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afterLines="50" w:line="600" w:lineRule="exact"/>
        <w:ind w:firstLine="240" w:firstLineChars="100"/>
        <w:rPr>
          <w:rFonts w:ascii="宋体" w:hAnsi="宋体" w:eastAsia="宋体"/>
          <w:b/>
          <w:sz w:val="24"/>
          <w:szCs w:val="24"/>
        </w:rPr>
      </w:pPr>
      <w:r>
        <w:rPr>
          <w:rFonts w:hint="eastAsia" w:ascii="宋体" w:hAnsi="宋体" w:eastAsia="宋体"/>
          <w:sz w:val="24"/>
          <w:szCs w:val="24"/>
        </w:rPr>
        <w:t>附件</w:t>
      </w:r>
    </w:p>
    <w:p>
      <w:pPr>
        <w:snapToGrid w:val="0"/>
        <w:spacing w:beforeLines="50" w:afterLines="50" w:line="600" w:lineRule="exact"/>
        <w:jc w:val="center"/>
        <w:rPr>
          <w:rFonts w:hint="eastAsia" w:ascii="黑体" w:hAnsi="黑体" w:eastAsia="黑体" w:cs="黑体"/>
          <w:b/>
          <w:sz w:val="44"/>
          <w:szCs w:val="44"/>
          <w:lang w:eastAsia="zh-CN"/>
        </w:rPr>
      </w:pPr>
      <w:r>
        <w:rPr>
          <w:rFonts w:hint="eastAsia" w:ascii="黑体" w:hAnsi="黑体" w:eastAsia="黑体" w:cs="黑体"/>
          <w:i w:val="0"/>
          <w:caps w:val="0"/>
          <w:color w:val="333333"/>
          <w:spacing w:val="0"/>
          <w:sz w:val="44"/>
          <w:szCs w:val="44"/>
          <w:shd w:val="clear" w:fill="FFFFFF"/>
          <w:lang w:eastAsia="zh-CN"/>
        </w:rPr>
        <w:t>提出申请的</w:t>
      </w:r>
      <w:r>
        <w:rPr>
          <w:rFonts w:hint="eastAsia" w:ascii="黑体" w:hAnsi="黑体" w:eastAsia="黑体" w:cs="黑体"/>
          <w:i w:val="0"/>
          <w:caps w:val="0"/>
          <w:color w:val="333333"/>
          <w:spacing w:val="0"/>
          <w:sz w:val="44"/>
          <w:szCs w:val="44"/>
          <w:shd w:val="clear" w:fill="FFFFFF"/>
          <w:lang w:val="en-US" w:eastAsia="zh-CN"/>
        </w:rPr>
        <w:t>钢结构生产基地汇总表</w:t>
      </w:r>
    </w:p>
    <w:tbl>
      <w:tblPr>
        <w:tblStyle w:val="6"/>
        <w:tblW w:w="1553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1"/>
        <w:gridCol w:w="2020"/>
        <w:gridCol w:w="1733"/>
        <w:gridCol w:w="1867"/>
        <w:gridCol w:w="1800"/>
        <w:gridCol w:w="2070"/>
        <w:gridCol w:w="2929"/>
        <w:gridCol w:w="1560"/>
        <w:gridCol w:w="10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宋体" w:hAnsi="宋体" w:eastAsia="宋体"/>
                <w:b/>
                <w:sz w:val="24"/>
                <w:szCs w:val="24"/>
                <w:u w:val="none"/>
              </w:rPr>
            </w:pPr>
            <w:r>
              <w:rPr>
                <w:rFonts w:hint="eastAsia" w:ascii="宋体" w:hAnsi="宋体" w:eastAsia="宋体" w:cs="宋体"/>
                <w:b/>
                <w:color w:val="000000"/>
                <w:kern w:val="0"/>
                <w:sz w:val="24"/>
                <w:szCs w:val="24"/>
                <w:u w:val="none"/>
              </w:rPr>
              <w:t>序号</w:t>
            </w:r>
          </w:p>
        </w:tc>
        <w:tc>
          <w:tcPr>
            <w:tcW w:w="202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宋体" w:hAnsi="宋体" w:eastAsia="宋体"/>
                <w:b/>
                <w:sz w:val="24"/>
                <w:szCs w:val="24"/>
                <w:u w:val="none"/>
              </w:rPr>
            </w:pPr>
            <w:r>
              <w:rPr>
                <w:rFonts w:hint="eastAsia" w:ascii="宋体" w:hAnsi="宋体" w:eastAsia="宋体" w:cs="宋体"/>
                <w:b/>
                <w:color w:val="000000"/>
                <w:kern w:val="0"/>
                <w:sz w:val="24"/>
                <w:szCs w:val="24"/>
                <w:u w:val="none"/>
              </w:rPr>
              <w:t>基地名称</w:t>
            </w:r>
          </w:p>
        </w:tc>
        <w:tc>
          <w:tcPr>
            <w:tcW w:w="1733"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宋体" w:hAnsi="宋体" w:eastAsia="宋体"/>
                <w:b/>
                <w:sz w:val="24"/>
                <w:szCs w:val="24"/>
                <w:u w:val="none"/>
              </w:rPr>
            </w:pPr>
            <w:r>
              <w:rPr>
                <w:rFonts w:hint="eastAsia" w:ascii="宋体" w:hAnsi="宋体" w:eastAsia="宋体" w:cs="宋体"/>
                <w:b/>
                <w:color w:val="000000"/>
                <w:kern w:val="0"/>
                <w:sz w:val="24"/>
                <w:szCs w:val="24"/>
                <w:u w:val="none"/>
              </w:rPr>
              <w:t>基地地址</w:t>
            </w:r>
          </w:p>
        </w:tc>
        <w:tc>
          <w:tcPr>
            <w:tcW w:w="1867"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宋体" w:hAnsi="宋体" w:eastAsia="宋体"/>
                <w:b/>
                <w:sz w:val="24"/>
                <w:szCs w:val="24"/>
                <w:u w:val="none"/>
              </w:rPr>
            </w:pPr>
            <w:r>
              <w:rPr>
                <w:rFonts w:hint="eastAsia" w:ascii="宋体" w:hAnsi="宋体" w:eastAsia="宋体" w:cs="宋体"/>
                <w:b/>
                <w:color w:val="000000"/>
                <w:kern w:val="0"/>
                <w:sz w:val="24"/>
                <w:szCs w:val="24"/>
                <w:u w:val="none"/>
              </w:rPr>
              <w:t>企业名称</w:t>
            </w:r>
          </w:p>
        </w:tc>
        <w:tc>
          <w:tcPr>
            <w:tcW w:w="1800" w:type="dxa"/>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宋体" w:hAnsi="宋体" w:eastAsia="宋体" w:cs="宋体"/>
                <w:b/>
                <w:color w:val="000000"/>
                <w:kern w:val="0"/>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宋体" w:hAnsi="宋体" w:eastAsia="宋体" w:cs="宋体"/>
                <w:b/>
                <w:color w:val="000000"/>
                <w:kern w:val="0"/>
                <w:sz w:val="24"/>
                <w:szCs w:val="24"/>
                <w:u w:val="none"/>
              </w:rPr>
            </w:pPr>
            <w:r>
              <w:rPr>
                <w:rFonts w:hint="eastAsia" w:ascii="宋体" w:hAnsi="宋体" w:eastAsia="宋体" w:cs="宋体"/>
                <w:b/>
                <w:color w:val="000000"/>
                <w:kern w:val="0"/>
                <w:sz w:val="24"/>
                <w:szCs w:val="24"/>
                <w:u w:val="none"/>
                <w:lang w:eastAsia="zh-CN"/>
              </w:rPr>
              <w:t>主要施工</w:t>
            </w:r>
            <w:r>
              <w:rPr>
                <w:rFonts w:hint="eastAsia" w:ascii="宋体" w:hAnsi="宋体" w:eastAsia="宋体" w:cs="宋体"/>
                <w:b/>
                <w:color w:val="000000"/>
                <w:kern w:val="0"/>
                <w:sz w:val="24"/>
                <w:szCs w:val="24"/>
                <w:u w:val="none"/>
              </w:rPr>
              <w:t>资质</w:t>
            </w:r>
          </w:p>
        </w:tc>
        <w:tc>
          <w:tcPr>
            <w:tcW w:w="207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宋体" w:hAnsi="宋体" w:eastAsia="宋体"/>
                <w:b/>
                <w:sz w:val="24"/>
                <w:szCs w:val="24"/>
                <w:u w:val="none"/>
              </w:rPr>
            </w:pPr>
            <w:r>
              <w:rPr>
                <w:rFonts w:hint="eastAsia" w:ascii="宋体" w:hAnsi="宋体" w:eastAsia="宋体" w:cs="宋体"/>
                <w:b/>
                <w:color w:val="000000"/>
                <w:kern w:val="0"/>
                <w:sz w:val="24"/>
                <w:szCs w:val="24"/>
                <w:u w:val="none"/>
              </w:rPr>
              <w:t>基地面积</w:t>
            </w:r>
          </w:p>
        </w:tc>
        <w:tc>
          <w:tcPr>
            <w:tcW w:w="2929"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宋体" w:hAnsi="宋体" w:eastAsia="宋体"/>
                <w:b/>
                <w:sz w:val="24"/>
                <w:szCs w:val="24"/>
                <w:u w:val="none"/>
              </w:rPr>
            </w:pPr>
            <w:r>
              <w:rPr>
                <w:rFonts w:hint="eastAsia" w:ascii="宋体" w:hAnsi="宋体" w:eastAsia="宋体" w:cs="宋体"/>
                <w:b/>
                <w:color w:val="000000"/>
                <w:kern w:val="0"/>
                <w:sz w:val="24"/>
                <w:szCs w:val="24"/>
                <w:u w:val="none"/>
              </w:rPr>
              <w:t>制造重型钢结构种类</w:t>
            </w:r>
          </w:p>
        </w:tc>
        <w:tc>
          <w:tcPr>
            <w:tcW w:w="156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宋体" w:hAnsi="宋体" w:eastAsia="宋体"/>
                <w:b/>
                <w:sz w:val="24"/>
                <w:szCs w:val="24"/>
                <w:u w:val="none"/>
              </w:rPr>
            </w:pPr>
            <w:r>
              <w:rPr>
                <w:rFonts w:hint="eastAsia" w:ascii="宋体" w:hAnsi="宋体" w:eastAsia="宋体" w:cs="宋体"/>
                <w:b/>
                <w:color w:val="000000"/>
                <w:kern w:val="0"/>
                <w:sz w:val="24"/>
                <w:szCs w:val="24"/>
                <w:u w:val="none"/>
              </w:rPr>
              <w:t>重型钢结构年设计生产能力（万吨））</w:t>
            </w:r>
          </w:p>
        </w:tc>
        <w:tc>
          <w:tcPr>
            <w:tcW w:w="1037"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宋体" w:hAnsi="宋体" w:eastAsia="宋体" w:cs="宋体"/>
                <w:b/>
                <w:color w:val="000000"/>
                <w:kern w:val="0"/>
                <w:sz w:val="24"/>
                <w:szCs w:val="24"/>
                <w:u w:val="none"/>
                <w:lang w:eastAsia="zh-CN"/>
              </w:rPr>
            </w:pPr>
            <w:r>
              <w:rPr>
                <w:rFonts w:hint="eastAsia" w:ascii="宋体" w:hAnsi="宋体" w:eastAsia="宋体" w:cs="宋体"/>
                <w:b/>
                <w:color w:val="000000"/>
                <w:kern w:val="0"/>
                <w:sz w:val="24"/>
                <w:szCs w:val="24"/>
                <w:u w:val="none"/>
                <w:lang w:eastAsia="zh-CN"/>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1</w:t>
            </w:r>
          </w:p>
        </w:tc>
        <w:tc>
          <w:tcPr>
            <w:tcW w:w="2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中建海峡建设发展有限公司装配式钢结构生产基地</w:t>
            </w:r>
          </w:p>
        </w:tc>
        <w:tc>
          <w:tcPr>
            <w:tcW w:w="1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福州市闽清县云龙乡后陇村</w:t>
            </w:r>
          </w:p>
        </w:tc>
        <w:tc>
          <w:tcPr>
            <w:tcW w:w="186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中建海峡建设发展有限公司</w:t>
            </w:r>
          </w:p>
        </w:tc>
        <w:tc>
          <w:tcPr>
            <w:tcW w:w="1800" w:type="dxa"/>
            <w:tcBorders>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建筑工程</w:t>
            </w:r>
            <w:r>
              <w:rPr>
                <w:rFonts w:hint="eastAsia" w:ascii="仿宋" w:hAnsi="仿宋" w:eastAsia="仿宋" w:cs="宋体"/>
                <w:kern w:val="0"/>
                <w:sz w:val="24"/>
                <w:szCs w:val="24"/>
                <w:u w:val="none"/>
                <w:lang w:eastAsia="zh-CN"/>
              </w:rPr>
              <w:t>施工总承包</w:t>
            </w:r>
            <w:r>
              <w:rPr>
                <w:rFonts w:hint="eastAsia" w:ascii="仿宋" w:hAnsi="仿宋" w:eastAsia="仿宋" w:cs="宋体"/>
                <w:kern w:val="0"/>
                <w:sz w:val="24"/>
                <w:szCs w:val="24"/>
                <w:u w:val="none"/>
              </w:rPr>
              <w:t>特级、市政</w:t>
            </w:r>
            <w:r>
              <w:rPr>
                <w:rFonts w:hint="eastAsia" w:ascii="仿宋" w:hAnsi="仿宋" w:eastAsia="仿宋" w:cs="宋体"/>
                <w:kern w:val="0"/>
                <w:sz w:val="24"/>
                <w:szCs w:val="24"/>
                <w:u w:val="none"/>
                <w:lang w:eastAsia="zh-CN"/>
              </w:rPr>
              <w:t>施工总承包</w:t>
            </w:r>
            <w:r>
              <w:rPr>
                <w:rFonts w:hint="eastAsia" w:ascii="仿宋" w:hAnsi="仿宋" w:eastAsia="仿宋" w:cs="宋体"/>
                <w:kern w:val="0"/>
                <w:sz w:val="24"/>
                <w:szCs w:val="24"/>
                <w:u w:val="none"/>
              </w:rPr>
              <w:t>一级、钢结构专业承包一级</w:t>
            </w:r>
          </w:p>
        </w:tc>
        <w:tc>
          <w:tcPr>
            <w:tcW w:w="20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基地占地面积:58666.7平方米；生产车间及配套用房建筑面积：31705.9平方米。</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tc>
        <w:tc>
          <w:tcPr>
            <w:tcW w:w="292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Times New Roman"/>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t>□特种钢结构</w:t>
            </w:r>
          </w:p>
        </w:tc>
        <w:tc>
          <w:tcPr>
            <w:tcW w:w="15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6</w:t>
            </w:r>
          </w:p>
        </w:tc>
        <w:tc>
          <w:tcPr>
            <w:tcW w:w="103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lang w:eastAsia="zh-CN"/>
              </w:rPr>
            </w:pPr>
            <w:r>
              <w:rPr>
                <w:rFonts w:hint="eastAsia" w:ascii="仿宋" w:hAnsi="仿宋" w:eastAsia="仿宋"/>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97" w:hRule="atLeast"/>
        </w:trPr>
        <w:tc>
          <w:tcPr>
            <w:tcW w:w="521"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lang w:val="en-US" w:eastAsia="zh-CN"/>
              </w:rPr>
              <w:t>2</w:t>
            </w:r>
          </w:p>
        </w:tc>
        <w:tc>
          <w:tcPr>
            <w:tcW w:w="2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cs="宋体"/>
                <w:color w:val="000000"/>
                <w:kern w:val="0"/>
                <w:sz w:val="24"/>
                <w:szCs w:val="24"/>
                <w:u w:val="none"/>
              </w:rPr>
              <w:t>福建博那德钢结构生产基地</w:t>
            </w:r>
          </w:p>
        </w:tc>
        <w:tc>
          <w:tcPr>
            <w:tcW w:w="1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cs="宋体"/>
                <w:kern w:val="0"/>
                <w:sz w:val="24"/>
                <w:szCs w:val="24"/>
                <w:u w:val="none"/>
              </w:rPr>
              <w:t>福建省长乐区文岭镇前董村文鹤路168号</w:t>
            </w:r>
          </w:p>
        </w:tc>
        <w:tc>
          <w:tcPr>
            <w:tcW w:w="186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cs="宋体"/>
                <w:kern w:val="0"/>
                <w:sz w:val="24"/>
                <w:szCs w:val="24"/>
                <w:u w:val="none"/>
              </w:rPr>
              <w:t>福建博那德科技园开发有限公司</w:t>
            </w:r>
          </w:p>
        </w:tc>
        <w:tc>
          <w:tcPr>
            <w:tcW w:w="180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sz w:val="24"/>
                <w:szCs w:val="24"/>
                <w:u w:val="none"/>
              </w:rPr>
              <w:t>钢结构专业承包三级</w:t>
            </w:r>
          </w:p>
        </w:tc>
        <w:tc>
          <w:tcPr>
            <w:tcW w:w="20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cs="宋体"/>
                <w:kern w:val="0"/>
                <w:sz w:val="24"/>
                <w:szCs w:val="24"/>
                <w:u w:val="none"/>
              </w:rPr>
            </w:pPr>
            <w:r>
              <w:rPr>
                <w:rFonts w:hint="eastAsia" w:ascii="仿宋" w:hAnsi="仿宋" w:eastAsia="仿宋" w:cs="宋体"/>
                <w:kern w:val="0"/>
                <w:sz w:val="24"/>
                <w:szCs w:val="24"/>
                <w:u w:val="none"/>
              </w:rPr>
              <w:t>基地占地面积（一期已投产）：20万平方米；生产车间及配套用房建筑面积：8万平方米。</w:t>
            </w:r>
          </w:p>
        </w:tc>
        <w:tc>
          <w:tcPr>
            <w:tcW w:w="292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 xml:space="preserve">大型塔桅钢结构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特种钢结构</w:t>
            </w:r>
          </w:p>
        </w:tc>
        <w:tc>
          <w:tcPr>
            <w:tcW w:w="15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rPr>
            </w:pPr>
            <w:r>
              <w:rPr>
                <w:rFonts w:hint="eastAsia" w:ascii="仿宋" w:hAnsi="仿宋" w:eastAsia="仿宋" w:cs="宋体"/>
                <w:kern w:val="0"/>
                <w:sz w:val="24"/>
                <w:szCs w:val="24"/>
                <w:u w:val="none"/>
              </w:rPr>
              <w:t>6</w:t>
            </w:r>
          </w:p>
        </w:tc>
        <w:tc>
          <w:tcPr>
            <w:tcW w:w="103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lang w:eastAsia="zh-CN"/>
              </w:rPr>
            </w:pPr>
            <w:r>
              <w:rPr>
                <w:rFonts w:hint="eastAsia" w:ascii="仿宋" w:hAnsi="仿宋" w:eastAsia="仿宋"/>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sz w:val="24"/>
                <w:szCs w:val="24"/>
                <w:u w:val="none"/>
                <w:lang w:eastAsia="zh-CN"/>
              </w:rPr>
            </w:pPr>
            <w:r>
              <w:rPr>
                <w:rFonts w:hint="eastAsia" w:ascii="仿宋" w:hAnsi="仿宋" w:eastAsia="仿宋"/>
                <w:sz w:val="24"/>
                <w:szCs w:val="24"/>
                <w:u w:val="none"/>
                <w:lang w:val="en-US" w:eastAsia="zh-CN"/>
              </w:rPr>
              <w:t>3</w:t>
            </w:r>
          </w:p>
        </w:tc>
        <w:tc>
          <w:tcPr>
            <w:tcW w:w="2020"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t>福建璟榕装配式钢结构生产基地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sz w:val="24"/>
                <w:szCs w:val="24"/>
                <w:u w:val="none"/>
                <w:lang w:val="en-US" w:eastAsia="zh-CN"/>
              </w:rPr>
            </w:pPr>
            <w:r>
              <w:rPr>
                <w:rFonts w:hint="eastAsia" w:ascii="仿宋" w:hAnsi="仿宋" w:eastAsia="仿宋"/>
                <w:sz w:val="24"/>
                <w:szCs w:val="24"/>
                <w:u w:val="none"/>
              </w:rPr>
              <w:t>基地</w:t>
            </w:r>
            <w:r>
              <w:rPr>
                <w:rFonts w:hint="eastAsia" w:ascii="仿宋" w:hAnsi="仿宋" w:eastAsia="仿宋"/>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t>闽清县白樟镇樟山村</w:t>
            </w:r>
          </w:p>
        </w:tc>
        <w:tc>
          <w:tcPr>
            <w:tcW w:w="186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t>福建璟榕工程建设发展有限公司</w:t>
            </w:r>
          </w:p>
        </w:tc>
        <w:tc>
          <w:tcPr>
            <w:tcW w:w="1800"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仿宋" w:hAnsi="仿宋" w:eastAsia="仿宋"/>
                <w:sz w:val="24"/>
                <w:szCs w:val="24"/>
                <w:u w:val="none"/>
              </w:rPr>
            </w:pPr>
            <w:r>
              <w:rPr>
                <w:rFonts w:hint="eastAsia" w:ascii="仿宋" w:hAnsi="仿宋" w:eastAsia="仿宋"/>
                <w:sz w:val="24"/>
                <w:szCs w:val="24"/>
                <w:u w:val="none"/>
              </w:rPr>
              <w:t>建筑、市政</w:t>
            </w:r>
            <w:r>
              <w:rPr>
                <w:rFonts w:hint="eastAsia" w:ascii="仿宋" w:hAnsi="仿宋" w:eastAsia="仿宋" w:cs="宋体"/>
                <w:kern w:val="0"/>
                <w:sz w:val="24"/>
                <w:szCs w:val="24"/>
                <w:u w:val="none"/>
                <w:lang w:eastAsia="zh-CN"/>
              </w:rPr>
              <w:t>施工总承包</w:t>
            </w:r>
            <w:r>
              <w:rPr>
                <w:rFonts w:hint="eastAsia" w:ascii="仿宋" w:hAnsi="仿宋" w:eastAsia="仿宋"/>
                <w:sz w:val="24"/>
                <w:szCs w:val="24"/>
                <w:u w:val="none"/>
              </w:rPr>
              <w:t>一级、钢结构专业承包一级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t>基地</w:t>
            </w:r>
            <w:r>
              <w:rPr>
                <w:rFonts w:hint="eastAsia" w:ascii="仿宋" w:hAnsi="仿宋" w:eastAsia="仿宋"/>
                <w:sz w:val="24"/>
                <w:szCs w:val="24"/>
                <w:u w:val="none"/>
                <w:lang w:val="en-US" w:eastAsia="zh-CN"/>
              </w:rPr>
              <w:t>1</w:t>
            </w:r>
            <w:r>
              <w:rPr>
                <w:rFonts w:hint="eastAsia" w:ascii="仿宋" w:hAnsi="仿宋" w:eastAsia="仿宋"/>
                <w:sz w:val="24"/>
                <w:szCs w:val="24"/>
                <w:u w:val="none"/>
              </w:rPr>
              <w:t>占地面积：37066 平方米；生产车间及配套用房建筑面积：18600  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高层钢结构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cs="仿宋"/>
                <w:sz w:val="24"/>
                <w:szCs w:val="24"/>
                <w:u w:val="none"/>
              </w:rPr>
            </w:pPr>
            <w:r>
              <w:rPr>
                <w:rFonts w:hint="eastAsia" w:ascii="仿宋" w:hAnsi="仿宋" w:eastAsia="仿宋" w:cs="仿宋"/>
                <w:sz w:val="24"/>
                <w:szCs w:val="24"/>
                <w:u w:val="none"/>
              </w:rPr>
              <w:t>4</w:t>
            </w:r>
          </w:p>
        </w:tc>
        <w:tc>
          <w:tcPr>
            <w:tcW w:w="103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仿宋" w:hAnsi="仿宋" w:eastAsia="仿宋"/>
                <w:sz w:val="24"/>
                <w:szCs w:val="24"/>
                <w:u w:val="none"/>
              </w:rPr>
            </w:pPr>
            <w:r>
              <w:rPr>
                <w:rFonts w:hint="eastAsia" w:ascii="仿宋" w:hAnsi="仿宋" w:eastAsia="仿宋"/>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10" w:hRule="atLeast"/>
        </w:trPr>
        <w:tc>
          <w:tcPr>
            <w:tcW w:w="521" w:type="dxa"/>
            <w:vMerge w:val="continue"/>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sz w:val="24"/>
                <w:szCs w:val="24"/>
                <w:u w:val="none"/>
              </w:rPr>
            </w:pPr>
          </w:p>
        </w:tc>
        <w:tc>
          <w:tcPr>
            <w:tcW w:w="202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sz w:val="24"/>
                <w:szCs w:val="24"/>
                <w:u w:val="none"/>
                <w:lang w:val="en-US" w:eastAsia="zh-CN"/>
              </w:rPr>
            </w:pPr>
            <w:r>
              <w:rPr>
                <w:rFonts w:hint="eastAsia" w:ascii="仿宋" w:hAnsi="仿宋" w:eastAsia="仿宋"/>
                <w:sz w:val="24"/>
                <w:szCs w:val="24"/>
                <w:u w:val="none"/>
              </w:rPr>
              <w:t>基地</w:t>
            </w:r>
            <w:r>
              <w:rPr>
                <w:rFonts w:hint="eastAsia" w:ascii="仿宋" w:hAnsi="仿宋" w:eastAsia="仿宋"/>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t>长乐区营前镇黄石村</w:t>
            </w:r>
          </w:p>
        </w:tc>
        <w:tc>
          <w:tcPr>
            <w:tcW w:w="186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tc>
        <w:tc>
          <w:tcPr>
            <w:tcW w:w="1800" w:type="dxa"/>
            <w:vMerge w:val="continue"/>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t>基地</w:t>
            </w:r>
            <w:r>
              <w:rPr>
                <w:rFonts w:hint="eastAsia" w:ascii="仿宋" w:hAnsi="仿宋" w:eastAsia="仿宋"/>
                <w:sz w:val="24"/>
                <w:szCs w:val="24"/>
                <w:u w:val="none"/>
                <w:lang w:val="en-US" w:eastAsia="zh-CN"/>
              </w:rPr>
              <w:t>2</w:t>
            </w:r>
            <w:r>
              <w:rPr>
                <w:rFonts w:hint="eastAsia" w:ascii="仿宋" w:hAnsi="仿宋" w:eastAsia="仿宋"/>
                <w:sz w:val="24"/>
                <w:szCs w:val="24"/>
                <w:u w:val="none"/>
              </w:rPr>
              <w:t>占地面积：17529.6平方米；生产车间及配套用房建筑面积：3204 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cs="Times New Roman"/>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高层钢结构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大跨钢结构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t>□大型桥梁钢结构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t>□大型塔桅钢结构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多层或高层钢框架结构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 w:hAnsi="仿宋" w:eastAsia="仿宋"/>
                <w:sz w:val="24"/>
                <w:szCs w:val="24"/>
                <w:u w:val="none"/>
              </w:rPr>
            </w:pPr>
            <w:r>
              <w:rPr>
                <w:rFonts w:hint="eastAsia" w:ascii="仿宋" w:hAnsi="仿宋" w:eastAsia="仿宋"/>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cs="仿宋"/>
                <w:sz w:val="24"/>
                <w:szCs w:val="24"/>
                <w:u w:val="none"/>
              </w:rPr>
            </w:pPr>
            <w:r>
              <w:rPr>
                <w:rFonts w:hint="eastAsia" w:ascii="仿宋" w:hAnsi="仿宋" w:eastAsia="仿宋" w:cs="仿宋"/>
                <w:sz w:val="24"/>
                <w:szCs w:val="24"/>
                <w:u w:val="none"/>
              </w:rPr>
              <w:t>1</w:t>
            </w:r>
          </w:p>
        </w:tc>
        <w:tc>
          <w:tcPr>
            <w:tcW w:w="103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0"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4</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金强国家装配式建筑产业基地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长乐区潭头镇金福路二刘村路段3#厂房1层（金强工业园）</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cs="宋体"/>
                <w:kern w:val="0"/>
                <w:sz w:val="24"/>
                <w:szCs w:val="24"/>
                <w:u w:val="none"/>
              </w:rPr>
              <w:t>金强（福建）建材科技股份有限公司</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tc>
        <w:tc>
          <w:tcPr>
            <w:tcW w:w="180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both"/>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钢结构专业承包一级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基地占地面积:600000平方米（含建材、PC构建、钢结构基地）；生产车间及配套用房建筑面积：50000平方米。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轻钢一万吨，重钢5万吨，                                                                          合计年产量6万吨。</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5</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福建和谐钢结构工程有限公司连江钢构件生产基地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连江县东湖镇飞石岗工业区</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福建和谐钢结构工程有限公司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t>钢结构专业承包三级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基地占地面积：65387平方米；生产车间及配套用房建筑面积</w:t>
            </w:r>
            <w:r>
              <w:rPr>
                <w:rFonts w:hint="eastAsia" w:ascii="仿宋" w:hAnsi="仿宋" w:eastAsia="仿宋" w:cs="宋体"/>
                <w:kern w:val="0"/>
                <w:sz w:val="24"/>
                <w:szCs w:val="24"/>
                <w:u w:val="none"/>
                <w:lang w:eastAsia="zh-CN"/>
              </w:rPr>
              <w:t>：</w:t>
            </w:r>
            <w:r>
              <w:rPr>
                <w:rFonts w:hint="eastAsia" w:ascii="仿宋" w:hAnsi="仿宋" w:eastAsia="仿宋" w:cs="宋体"/>
                <w:kern w:val="0"/>
                <w:sz w:val="24"/>
                <w:szCs w:val="24"/>
                <w:u w:val="none"/>
              </w:rPr>
              <w:t>26298平方米。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 xml:space="preserve">□大型塔桅钢结构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MS Mincho"/>
                <w:kern w:val="0"/>
                <w:sz w:val="24"/>
                <w:szCs w:val="24"/>
                <w:u w:val="none"/>
              </w:rPr>
            </w:pP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val="en-US" w:eastAsia="zh-CN"/>
              </w:rPr>
            </w:pPr>
            <w:r>
              <w:rPr>
                <w:rFonts w:hint="eastAsia" w:ascii="仿宋" w:hAnsi="仿宋" w:eastAsia="仿宋" w:cs="宋体"/>
                <w:kern w:val="0"/>
                <w:sz w:val="24"/>
                <w:szCs w:val="24"/>
                <w:u w:val="none"/>
                <w:lang w:val="en-US" w:eastAsia="zh-CN"/>
              </w:rPr>
              <w:t>3.9</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lang w:eastAsia="zh-CN"/>
              </w:rPr>
              <w:t>暂不符合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6</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福建榕都钢结构生产基地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福建省福州市连江县坑园镇兴港路3号</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福建海峡榕都建设工程有限公司</w:t>
            </w:r>
          </w:p>
        </w:tc>
        <w:tc>
          <w:tcPr>
            <w:tcW w:w="180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both"/>
              <w:textAlignment w:val="auto"/>
              <w:rPr>
                <w:rFonts w:ascii="仿宋" w:hAnsi="仿宋" w:eastAsia="仿宋"/>
                <w:sz w:val="24"/>
                <w:szCs w:val="24"/>
                <w:u w:val="none"/>
              </w:rPr>
            </w:pPr>
            <w:r>
              <w:rPr>
                <w:rFonts w:hint="eastAsia" w:ascii="仿宋" w:hAnsi="仿宋" w:eastAsia="仿宋"/>
                <w:sz w:val="24"/>
                <w:szCs w:val="24"/>
                <w:u w:val="none"/>
              </w:rPr>
              <w:t>钢结构专业承包一级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基地占地面积：   15万   平方米；生产车间及配套用房建筑面积： 12万  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Times New Roman"/>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仿宋"/>
                <w:sz w:val="24"/>
                <w:szCs w:val="24"/>
                <w:u w:val="none"/>
              </w:rPr>
            </w:pPr>
            <w:r>
              <w:rPr>
                <w:rFonts w:hint="eastAsia" w:ascii="仿宋" w:hAnsi="仿宋" w:eastAsia="仿宋" w:cs="仿宋"/>
                <w:sz w:val="24"/>
                <w:szCs w:val="24"/>
                <w:u w:val="none"/>
              </w:rPr>
              <w:t>6</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sz w:val="24"/>
                <w:szCs w:val="24"/>
                <w:u w:val="none"/>
                <w:lang w:eastAsia="zh-CN"/>
              </w:rPr>
            </w:pPr>
            <w:r>
              <w:rPr>
                <w:rFonts w:hint="eastAsia" w:ascii="仿宋" w:hAnsi="仿宋" w:eastAsia="仿宋"/>
                <w:sz w:val="24"/>
                <w:szCs w:val="24"/>
                <w:u w:val="none"/>
                <w:lang w:val="en-US" w:eastAsia="zh-CN"/>
              </w:rPr>
              <w:t>7</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福建省工业设备安装有限公司基地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福建省泉州市泉港区界山镇鹅头村福建省工业设备安装有限公司基地</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福建省工业设备安装有限公司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建筑、市政</w:t>
            </w:r>
            <w:r>
              <w:rPr>
                <w:rFonts w:hint="eastAsia" w:ascii="仿宋" w:hAnsi="仿宋" w:eastAsia="仿宋"/>
                <w:sz w:val="24"/>
                <w:szCs w:val="24"/>
                <w:u w:val="none"/>
                <w:lang w:eastAsia="zh-CN"/>
              </w:rPr>
              <w:t>工程</w:t>
            </w:r>
            <w:r>
              <w:rPr>
                <w:rFonts w:hint="eastAsia" w:ascii="仿宋" w:hAnsi="仿宋" w:eastAsia="仿宋" w:cs="宋体"/>
                <w:kern w:val="0"/>
                <w:sz w:val="24"/>
                <w:szCs w:val="24"/>
                <w:u w:val="none"/>
                <w:lang w:eastAsia="zh-CN"/>
              </w:rPr>
              <w:t>施工总承包</w:t>
            </w:r>
            <w:r>
              <w:rPr>
                <w:rFonts w:hint="eastAsia" w:ascii="仿宋" w:hAnsi="仿宋" w:eastAsia="仿宋"/>
                <w:sz w:val="24"/>
                <w:szCs w:val="24"/>
                <w:u w:val="none"/>
              </w:rPr>
              <w:t>一级，钢结构专业承包一级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基地占地面积：61900平方米；生产车间及配套用房建筑面积：32432.6 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w:t>
            </w:r>
            <w:r>
              <w:rPr>
                <w:rFonts w:hint="eastAsia" w:ascii="仿宋" w:hAnsi="仿宋" w:eastAsia="仿宋" w:cs="仿宋"/>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仿宋"/>
                <w:sz w:val="24"/>
                <w:szCs w:val="24"/>
                <w:u w:val="none"/>
              </w:rPr>
            </w:pPr>
            <w:r>
              <w:rPr>
                <w:rFonts w:hint="eastAsia" w:ascii="仿宋" w:hAnsi="仿宋" w:eastAsia="仿宋" w:cs="仿宋"/>
                <w:sz w:val="24"/>
                <w:szCs w:val="24"/>
                <w:u w:val="none"/>
              </w:rPr>
              <w:t>5</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14"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lang w:val="en-US" w:eastAsia="zh-CN"/>
              </w:rPr>
              <w:t>8</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荣盛重工钢结构装配式建筑产业基地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福建省泉州市泉港区普安工业区、前黄工业区</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福建荣盛钢结构实业有限公司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t>建筑</w:t>
            </w:r>
            <w:r>
              <w:rPr>
                <w:rFonts w:hint="eastAsia" w:ascii="仿宋" w:hAnsi="仿宋" w:eastAsia="仿宋"/>
                <w:sz w:val="24"/>
                <w:szCs w:val="24"/>
                <w:u w:val="none"/>
                <w:lang w:eastAsia="zh-CN"/>
              </w:rPr>
              <w:t>工程施工</w:t>
            </w:r>
            <w:r>
              <w:rPr>
                <w:rFonts w:hint="eastAsia" w:ascii="仿宋" w:hAnsi="仿宋" w:eastAsia="仿宋"/>
                <w:sz w:val="24"/>
                <w:szCs w:val="24"/>
                <w:u w:val="none"/>
              </w:rPr>
              <w:t>总承包二级、钢结构专业承包一级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基地占地面积:169006平方米；生产车间及配套用房建筑面积：146793平方米。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cs="仿宋"/>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8</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47"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lang w:val="en-US" w:eastAsia="zh-CN"/>
              </w:rPr>
              <w:t>9</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万成钢结构生产基地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福建省泉州市南安大霞美埔当工业区</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福建省万成建筑工程有限公司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建筑工程施工总承包三级、</w:t>
            </w:r>
            <w:r>
              <w:rPr>
                <w:rFonts w:hint="eastAsia" w:ascii="仿宋" w:hAnsi="仿宋" w:eastAsia="仿宋" w:cs="宋体"/>
                <w:kern w:val="0"/>
                <w:sz w:val="24"/>
                <w:szCs w:val="24"/>
                <w:u w:val="none"/>
              </w:rPr>
              <w:t>钢结构专业承包三级资质</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基地占地面积:40300平方米；生产车间及配套用房建筑面积：20000平方米。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 xml:space="preserve">5.1 </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14"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1</w:t>
            </w:r>
            <w:r>
              <w:rPr>
                <w:rFonts w:hint="eastAsia" w:ascii="仿宋" w:hAnsi="仿宋" w:eastAsia="仿宋" w:cs="宋体"/>
                <w:kern w:val="0"/>
                <w:sz w:val="24"/>
                <w:szCs w:val="24"/>
                <w:u w:val="none"/>
                <w:lang w:val="en-US" w:eastAsia="zh-CN"/>
              </w:rPr>
              <w:t>0</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恒隆钢结构产业基地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福建省泉州市南安康美镇雪峰县经济开发区</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福建恒隆建设工程有限公司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基地占地面积:41800平方米；生产车间及配套用房建筑面积：21200平方米。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5</w:t>
            </w:r>
            <w:r>
              <w:rPr>
                <w:rFonts w:hint="eastAsia" w:ascii="仿宋" w:hAnsi="仿宋" w:eastAsia="仿宋" w:cs="宋体"/>
                <w:kern w:val="0"/>
                <w:sz w:val="24"/>
                <w:szCs w:val="24"/>
                <w:u w:val="none"/>
                <w:lang w:eastAsia="zh-CN"/>
              </w:rPr>
              <w:t>.</w:t>
            </w:r>
            <w:r>
              <w:rPr>
                <w:rFonts w:hint="eastAsia" w:ascii="仿宋" w:hAnsi="仿宋" w:eastAsia="仿宋" w:cs="宋体"/>
                <w:kern w:val="0"/>
                <w:sz w:val="24"/>
                <w:szCs w:val="24"/>
                <w:u w:val="none"/>
              </w:rPr>
              <w:t xml:space="preserve">2 </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仿宋" w:hAnsi="仿宋" w:eastAsia="仿宋"/>
                <w:sz w:val="24"/>
                <w:szCs w:val="24"/>
                <w:u w:val="none"/>
                <w:lang w:val="en-US" w:eastAsia="zh-CN"/>
              </w:rPr>
            </w:pPr>
            <w:r>
              <w:rPr>
                <w:rFonts w:hint="eastAsia" w:ascii="仿宋" w:hAnsi="仿宋" w:eastAsia="仿宋"/>
                <w:sz w:val="24"/>
                <w:szCs w:val="24"/>
                <w:u w:val="none"/>
                <w:lang w:val="en-US" w:eastAsia="zh-CN"/>
              </w:rPr>
              <w:t>11</w:t>
            </w:r>
          </w:p>
        </w:tc>
        <w:tc>
          <w:tcPr>
            <w:tcW w:w="2020"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泉州市中骄构件制造有限公司装配式钢结构生产基地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lang w:val="en-US" w:eastAsia="zh-CN"/>
              </w:rPr>
            </w:pPr>
            <w:r>
              <w:rPr>
                <w:rFonts w:hint="eastAsia" w:ascii="仿宋" w:hAnsi="仿宋" w:eastAsia="仿宋"/>
                <w:sz w:val="24"/>
                <w:szCs w:val="24"/>
                <w:u w:val="none"/>
                <w:lang w:eastAsia="zh-CN"/>
              </w:rPr>
              <w:t>基地</w:t>
            </w:r>
            <w:r>
              <w:rPr>
                <w:rFonts w:hint="eastAsia" w:ascii="仿宋" w:hAnsi="仿宋" w:eastAsia="仿宋"/>
                <w:sz w:val="24"/>
                <w:szCs w:val="24"/>
                <w:u w:val="none"/>
                <w:lang w:val="en-US" w:eastAsia="zh-CN"/>
              </w:rPr>
              <w:t>1：</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泉州市台商投资区惠南工业区（张坂镇）</w:t>
            </w:r>
          </w:p>
        </w:tc>
        <w:tc>
          <w:tcPr>
            <w:tcW w:w="186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泉州市中骄构件制造有限公司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cs="宋体"/>
                <w:kern w:val="0"/>
                <w:sz w:val="24"/>
                <w:szCs w:val="24"/>
                <w:u w:val="none"/>
              </w:rPr>
              <w:t>基地</w:t>
            </w:r>
            <w:r>
              <w:rPr>
                <w:rFonts w:hint="eastAsia" w:ascii="仿宋" w:hAnsi="仿宋" w:eastAsia="仿宋" w:cs="宋体"/>
                <w:kern w:val="0"/>
                <w:sz w:val="24"/>
                <w:szCs w:val="24"/>
                <w:u w:val="none"/>
                <w:lang w:val="en-US" w:eastAsia="zh-CN"/>
              </w:rPr>
              <w:t>1</w:t>
            </w:r>
            <w:r>
              <w:rPr>
                <w:rFonts w:hint="eastAsia" w:ascii="仿宋" w:hAnsi="仿宋" w:eastAsia="仿宋" w:cs="宋体"/>
                <w:kern w:val="0"/>
                <w:sz w:val="24"/>
                <w:szCs w:val="24"/>
                <w:u w:val="none"/>
              </w:rPr>
              <w:t>占地面积:25399.6平方米；生产车间及配套用房建筑面积：11095.56平方米。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仿宋"/>
                <w:sz w:val="24"/>
                <w:szCs w:val="24"/>
                <w:u w:val="none"/>
              </w:rPr>
            </w:pPr>
            <w:r>
              <w:rPr>
                <w:rFonts w:ascii="仿宋" w:hAnsi="仿宋" w:eastAsia="仿宋" w:cs="仿宋"/>
                <w:sz w:val="24"/>
                <w:szCs w:val="24"/>
                <w:u w:val="none"/>
              </w:rPr>
              <w:t>2.2</w:t>
            </w:r>
          </w:p>
        </w:tc>
        <w:tc>
          <w:tcPr>
            <w:tcW w:w="103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仿宋" w:hAnsi="仿宋" w:eastAsia="仿宋"/>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sz w:val="24"/>
                <w:szCs w:val="24"/>
                <w:u w:val="none"/>
              </w:rPr>
            </w:pPr>
          </w:p>
        </w:tc>
        <w:tc>
          <w:tcPr>
            <w:tcW w:w="2020" w:type="dxa"/>
            <w:vMerge w:val="continue"/>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lang w:val="en-US" w:eastAsia="zh-CN"/>
              </w:rPr>
            </w:pPr>
            <w:r>
              <w:rPr>
                <w:rFonts w:hint="eastAsia" w:ascii="仿宋" w:hAnsi="仿宋" w:eastAsia="仿宋"/>
                <w:sz w:val="24"/>
                <w:szCs w:val="24"/>
                <w:u w:val="none"/>
                <w:lang w:eastAsia="zh-CN"/>
              </w:rPr>
              <w:t>基地</w:t>
            </w:r>
            <w:r>
              <w:rPr>
                <w:rFonts w:hint="eastAsia" w:ascii="仿宋" w:hAnsi="仿宋" w:eastAsia="仿宋"/>
                <w:sz w:val="24"/>
                <w:szCs w:val="24"/>
                <w:u w:val="none"/>
                <w:lang w:val="en-US" w:eastAsia="zh-CN"/>
              </w:rPr>
              <w:t>2：</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惠安县紫山镇美仁工业区</w:t>
            </w:r>
          </w:p>
        </w:tc>
        <w:tc>
          <w:tcPr>
            <w:tcW w:w="186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w:t>
            </w:r>
            <w:r>
              <w:rPr>
                <w:rFonts w:hint="eastAsia" w:ascii="仿宋" w:hAnsi="仿宋" w:eastAsia="仿宋" w:cs="宋体"/>
                <w:kern w:val="0"/>
                <w:sz w:val="24"/>
                <w:szCs w:val="24"/>
                <w:u w:val="none"/>
                <w:lang w:val="en-US" w:eastAsia="zh-CN"/>
              </w:rPr>
              <w:t>2</w:t>
            </w:r>
            <w:r>
              <w:rPr>
                <w:rFonts w:hint="eastAsia" w:ascii="仿宋" w:hAnsi="仿宋" w:eastAsia="仿宋" w:cs="宋体"/>
                <w:kern w:val="0"/>
                <w:sz w:val="24"/>
                <w:szCs w:val="24"/>
                <w:u w:val="none"/>
              </w:rPr>
              <w:t>占地面积:17112平方米；生产车间及配套用房建筑面积：9901</w:t>
            </w:r>
            <w:r>
              <w:rPr>
                <w:rFonts w:ascii="仿宋" w:hAnsi="仿宋" w:eastAsia="仿宋" w:cs="宋体"/>
                <w:kern w:val="0"/>
                <w:sz w:val="24"/>
                <w:szCs w:val="24"/>
                <w:u w:val="none"/>
              </w:rPr>
              <w:t>.</w:t>
            </w:r>
            <w:r>
              <w:rPr>
                <w:rFonts w:hint="eastAsia" w:ascii="仿宋" w:hAnsi="仿宋" w:eastAsia="仿宋" w:cs="宋体"/>
                <w:kern w:val="0"/>
                <w:sz w:val="24"/>
                <w:szCs w:val="24"/>
                <w:u w:val="none"/>
              </w:rPr>
              <w:t>57平方米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仿宋"/>
                <w:sz w:val="24"/>
                <w:szCs w:val="24"/>
                <w:u w:val="none"/>
              </w:rPr>
            </w:pPr>
            <w:r>
              <w:rPr>
                <w:rFonts w:ascii="仿宋" w:hAnsi="仿宋" w:eastAsia="仿宋" w:cs="仿宋"/>
                <w:sz w:val="24"/>
                <w:szCs w:val="24"/>
                <w:u w:val="none"/>
              </w:rPr>
              <w:t>3</w:t>
            </w:r>
          </w:p>
        </w:tc>
        <w:tc>
          <w:tcPr>
            <w:tcW w:w="103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仿宋" w:hAnsi="仿宋" w:eastAsia="仿宋"/>
                <w:sz w:val="24"/>
                <w:szCs w:val="24"/>
                <w:u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3"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1</w:t>
            </w:r>
            <w:r>
              <w:rPr>
                <w:rFonts w:hint="eastAsia" w:ascii="仿宋" w:hAnsi="仿宋" w:eastAsia="仿宋" w:cs="宋体"/>
                <w:kern w:val="0"/>
                <w:sz w:val="24"/>
                <w:szCs w:val="24"/>
                <w:u w:val="none"/>
                <w:lang w:val="en-US" w:eastAsia="zh-CN"/>
              </w:rPr>
              <w:t>2</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新长诚长安工厂</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漳州市华安经济开发区</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新长诚（漳州）重工有限公司</w:t>
            </w:r>
          </w:p>
        </w:tc>
        <w:tc>
          <w:tcPr>
            <w:tcW w:w="180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both"/>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钢结构专业承包一级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基地占地面积：515620平方米；生产车间及配套用房建筑面积：249630平方米。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15</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1</w:t>
            </w:r>
            <w:r>
              <w:rPr>
                <w:rFonts w:hint="eastAsia" w:ascii="仿宋" w:hAnsi="仿宋" w:eastAsia="仿宋" w:cs="宋体"/>
                <w:kern w:val="0"/>
                <w:sz w:val="24"/>
                <w:szCs w:val="24"/>
                <w:u w:val="none"/>
                <w:lang w:val="en-US" w:eastAsia="zh-CN"/>
              </w:rPr>
              <w:t>3</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福建鑫晟钢业装配式建筑产业基地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福建省漳州市长泰县兴泰开发区</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福建鑫晟钢业有限公司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钢结构专业承包一级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基地占地面积:15万平方米；生产车间及配套用房建筑面积：3万平方米。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bookmarkStart w:id="0" w:name="_GoBack"/>
            <w:bookmarkEnd w:id="0"/>
            <w:r>
              <w:rPr>
                <w:rFonts w:hint="eastAsia" w:ascii="仿宋" w:hAnsi="仿宋" w:eastAsia="仿宋" w:cs="宋体"/>
                <w:kern w:val="0"/>
                <w:sz w:val="24"/>
                <w:szCs w:val="24"/>
                <w:u w:val="none"/>
              </w:rPr>
              <w:sym w:font="Wingdings 2" w:char="00A3"/>
            </w:r>
            <w:r>
              <w:rPr>
                <w:rFonts w:hint="eastAsia" w:ascii="仿宋" w:hAnsi="仿宋" w:eastAsia="仿宋" w:cs="宋体"/>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5</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7"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1</w:t>
            </w:r>
            <w:r>
              <w:rPr>
                <w:rFonts w:hint="eastAsia" w:ascii="仿宋" w:hAnsi="仿宋" w:eastAsia="仿宋" w:cs="宋体"/>
                <w:kern w:val="0"/>
                <w:sz w:val="24"/>
                <w:szCs w:val="24"/>
                <w:u w:val="none"/>
                <w:lang w:val="en-US" w:eastAsia="zh-CN"/>
              </w:rPr>
              <w:t>4</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福建十八重工钢结构生产基地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福建省云霄县疏港路18号</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福建十八重工股份有限公司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基地占地面积：10万平方米；生产车间及配套用房建筑面积：4.7万平方米。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 xml:space="preserve">□大型塔桅钢结构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6</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96"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Times New Roman"/>
                <w:sz w:val="24"/>
                <w:szCs w:val="24"/>
                <w:u w:val="none"/>
                <w:lang w:eastAsia="zh-CN"/>
              </w:rPr>
            </w:pPr>
            <w:r>
              <w:rPr>
                <w:rFonts w:hint="eastAsia" w:ascii="仿宋" w:hAnsi="仿宋" w:eastAsia="仿宋"/>
                <w:sz w:val="24"/>
                <w:szCs w:val="24"/>
                <w:u w:val="none"/>
              </w:rPr>
              <w:t>1</w:t>
            </w:r>
            <w:r>
              <w:rPr>
                <w:rFonts w:hint="eastAsia" w:ascii="仿宋" w:hAnsi="仿宋" w:eastAsia="仿宋"/>
                <w:sz w:val="24"/>
                <w:szCs w:val="24"/>
                <w:u w:val="none"/>
                <w:lang w:val="en-US" w:eastAsia="zh-CN"/>
              </w:rPr>
              <w:t>5</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hint="eastAsia" w:ascii="仿宋" w:hAnsi="仿宋" w:eastAsia="仿宋" w:cs="Times New Roman"/>
                <w:sz w:val="24"/>
                <w:szCs w:val="24"/>
                <w:u w:val="none"/>
              </w:rPr>
              <w:t>福建省凯第杭萧钢构有限公司凯第杭萧生产基地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hint="eastAsia" w:ascii="仿宋" w:hAnsi="仿宋" w:eastAsia="仿宋" w:cs="Times New Roman"/>
                <w:sz w:val="24"/>
                <w:szCs w:val="24"/>
                <w:u w:val="none"/>
              </w:rPr>
              <w:t>福建省漳州高新区靖城园区</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hint="eastAsia" w:ascii="仿宋" w:hAnsi="仿宋" w:eastAsia="仿宋" w:cs="Times New Roman"/>
                <w:sz w:val="24"/>
                <w:szCs w:val="24"/>
                <w:u w:val="none"/>
              </w:rPr>
              <w:t>福建省凯第杭萧钢构有限公司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t>基地占地面积：</w:t>
            </w:r>
            <w:r>
              <w:rPr>
                <w:rFonts w:hint="eastAsia" w:ascii="仿宋" w:hAnsi="仿宋" w:eastAsia="仿宋" w:cs="Times New Roman"/>
                <w:sz w:val="24"/>
                <w:szCs w:val="24"/>
                <w:u w:val="none"/>
              </w:rPr>
              <w:t xml:space="preserve">   10万  </w:t>
            </w:r>
            <w:r>
              <w:rPr>
                <w:rFonts w:ascii="仿宋" w:hAnsi="仿宋" w:eastAsia="仿宋" w:cs="Times New Roman"/>
                <w:sz w:val="24"/>
                <w:szCs w:val="24"/>
                <w:u w:val="none"/>
              </w:rPr>
              <w:t>平方米；</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t>生产车间及配套用房建筑面积：</w:t>
            </w:r>
            <w:r>
              <w:rPr>
                <w:rFonts w:hint="eastAsia" w:ascii="仿宋" w:hAnsi="仿宋" w:eastAsia="仿宋" w:cs="Times New Roman"/>
                <w:sz w:val="24"/>
                <w:szCs w:val="24"/>
                <w:u w:val="none"/>
              </w:rPr>
              <w:t xml:space="preserve">  3.82万 </w:t>
            </w:r>
            <w:r>
              <w:rPr>
                <w:rFonts w:ascii="仿宋" w:hAnsi="仿宋" w:eastAsia="仿宋" w:cs="Times New Roman"/>
                <w:sz w:val="24"/>
                <w:szCs w:val="24"/>
                <w:u w:val="none"/>
              </w:rPr>
              <w:t>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sym w:font="Wingdings 2" w:char="0052"/>
            </w:r>
            <w:r>
              <w:rPr>
                <w:rFonts w:ascii="仿宋" w:hAnsi="仿宋" w:eastAsia="仿宋" w:cs="Times New Roman"/>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t xml:space="preserve">□大型塔桅钢结构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hint="eastAsia" w:ascii="仿宋" w:hAnsi="仿宋" w:eastAsia="仿宋" w:cs="Times New Roman"/>
                <w:sz w:val="24"/>
                <w:szCs w:val="24"/>
                <w:u w:val="none"/>
              </w:rPr>
              <w:t>H型钢梁1.5万吨、箱型钢0.5万吨、钢管束6万吨</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仿宋" w:hAnsi="仿宋" w:eastAsia="仿宋" w:cs="Times New Roman"/>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Times New Roman"/>
                <w:sz w:val="24"/>
                <w:szCs w:val="24"/>
                <w:u w:val="none"/>
                <w:lang w:eastAsia="zh-CN"/>
              </w:rPr>
            </w:pPr>
            <w:r>
              <w:rPr>
                <w:rFonts w:hint="eastAsia" w:ascii="仿宋" w:hAnsi="仿宋" w:eastAsia="仿宋"/>
                <w:sz w:val="24"/>
                <w:szCs w:val="24"/>
                <w:u w:val="none"/>
              </w:rPr>
              <w:t>1</w:t>
            </w:r>
            <w:r>
              <w:rPr>
                <w:rFonts w:hint="eastAsia" w:ascii="仿宋" w:hAnsi="仿宋" w:eastAsia="仿宋"/>
                <w:sz w:val="24"/>
                <w:szCs w:val="24"/>
                <w:u w:val="none"/>
                <w:lang w:val="en-US" w:eastAsia="zh-CN"/>
              </w:rPr>
              <w:t>6</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hint="eastAsia" w:ascii="仿宋" w:hAnsi="仿宋" w:eastAsia="仿宋" w:cs="Times New Roman"/>
                <w:sz w:val="24"/>
                <w:szCs w:val="24"/>
                <w:u w:val="none"/>
              </w:rPr>
              <w:t>福建省日誉建设集团有限公司钢结构生产基地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hint="eastAsia" w:ascii="仿宋" w:hAnsi="仿宋" w:eastAsia="仿宋" w:cs="Times New Roman"/>
                <w:sz w:val="24"/>
                <w:szCs w:val="24"/>
                <w:u w:val="none"/>
              </w:rPr>
              <w:t>漳州市九湖镇工业园区内</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hint="eastAsia" w:ascii="仿宋" w:hAnsi="仿宋" w:eastAsia="仿宋" w:cs="Times New Roman"/>
                <w:sz w:val="24"/>
                <w:szCs w:val="24"/>
                <w:u w:val="none"/>
              </w:rPr>
              <w:t>福建省日誉建设集团有限公司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hint="eastAsia" w:ascii="仿宋" w:hAnsi="仿宋" w:eastAsia="仿宋" w:cs="Times New Roman"/>
                <w:sz w:val="24"/>
                <w:szCs w:val="24"/>
                <w:u w:val="none"/>
              </w:rPr>
              <w:t>建筑</w:t>
            </w:r>
            <w:r>
              <w:rPr>
                <w:rFonts w:hint="eastAsia" w:ascii="仿宋" w:hAnsi="仿宋" w:eastAsia="仿宋" w:cs="Times New Roman"/>
                <w:sz w:val="24"/>
                <w:szCs w:val="24"/>
                <w:u w:val="none"/>
                <w:lang w:eastAsia="zh-CN"/>
              </w:rPr>
              <w:t>工程施工</w:t>
            </w:r>
            <w:r>
              <w:rPr>
                <w:rFonts w:hint="eastAsia" w:ascii="仿宋" w:hAnsi="仿宋" w:eastAsia="仿宋" w:cs="Times New Roman"/>
                <w:sz w:val="24"/>
                <w:szCs w:val="24"/>
                <w:u w:val="none"/>
              </w:rPr>
              <w:t>总承包一级、</w:t>
            </w:r>
            <w:r>
              <w:rPr>
                <w:rFonts w:hint="eastAsia" w:ascii="仿宋" w:hAnsi="仿宋" w:eastAsia="仿宋"/>
                <w:sz w:val="24"/>
                <w:szCs w:val="24"/>
                <w:u w:val="none"/>
              </w:rPr>
              <w:t>市政</w:t>
            </w:r>
            <w:r>
              <w:rPr>
                <w:rFonts w:hint="eastAsia" w:ascii="仿宋" w:hAnsi="仿宋" w:eastAsia="仿宋"/>
                <w:sz w:val="24"/>
                <w:szCs w:val="24"/>
                <w:u w:val="none"/>
                <w:lang w:eastAsia="zh-CN"/>
              </w:rPr>
              <w:t>工程施工</w:t>
            </w:r>
            <w:r>
              <w:rPr>
                <w:rFonts w:hint="eastAsia" w:ascii="仿宋" w:hAnsi="仿宋" w:eastAsia="仿宋"/>
                <w:sz w:val="24"/>
                <w:szCs w:val="24"/>
                <w:u w:val="none"/>
              </w:rPr>
              <w:t>总承包二级，钢结构专业承包一级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t>基地占地面积：</w:t>
            </w:r>
            <w:r>
              <w:rPr>
                <w:rFonts w:hint="eastAsia" w:ascii="仿宋" w:hAnsi="仿宋" w:eastAsia="仿宋" w:cs="Times New Roman"/>
                <w:sz w:val="24"/>
                <w:szCs w:val="24"/>
                <w:u w:val="none"/>
              </w:rPr>
              <w:t xml:space="preserve"> 4.8万</w:t>
            </w:r>
            <w:r>
              <w:rPr>
                <w:rFonts w:ascii="仿宋" w:hAnsi="仿宋" w:eastAsia="仿宋" w:cs="Times New Roman"/>
                <w:sz w:val="24"/>
                <w:szCs w:val="24"/>
                <w:u w:val="none"/>
              </w:rPr>
              <w:t>平方米；</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t>生产车间及配套用房建筑面积：</w:t>
            </w:r>
            <w:r>
              <w:rPr>
                <w:rFonts w:hint="eastAsia" w:ascii="仿宋" w:hAnsi="仿宋" w:eastAsia="仿宋" w:cs="Times New Roman"/>
                <w:sz w:val="24"/>
                <w:szCs w:val="24"/>
                <w:u w:val="none"/>
              </w:rPr>
              <w:t xml:space="preserve">  2.5万 </w:t>
            </w:r>
            <w:r>
              <w:rPr>
                <w:rFonts w:ascii="仿宋" w:hAnsi="仿宋" w:eastAsia="仿宋" w:cs="Times New Roman"/>
                <w:sz w:val="24"/>
                <w:szCs w:val="24"/>
                <w:u w:val="none"/>
              </w:rPr>
              <w:t>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sym w:font="Wingdings 2" w:char="0052"/>
            </w:r>
            <w:r>
              <w:rPr>
                <w:rFonts w:ascii="仿宋" w:hAnsi="仿宋" w:eastAsia="仿宋" w:cs="Times New Roman"/>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sym w:font="Wingdings 2" w:char="0052"/>
            </w:r>
            <w:r>
              <w:rPr>
                <w:rFonts w:ascii="仿宋" w:hAnsi="仿宋" w:eastAsia="仿宋" w:cs="Times New Roman"/>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sym w:font="Wingdings 2" w:char="0052"/>
            </w:r>
            <w:r>
              <w:rPr>
                <w:rFonts w:ascii="仿宋" w:hAnsi="仿宋" w:eastAsia="仿宋" w:cs="Times New Roman"/>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sym w:font="Wingdings 2" w:char="0052"/>
            </w:r>
            <w:r>
              <w:rPr>
                <w:rFonts w:ascii="仿宋" w:hAnsi="仿宋" w:eastAsia="仿宋" w:cs="Times New Roman"/>
                <w:sz w:val="24"/>
                <w:szCs w:val="24"/>
                <w:u w:val="none"/>
              </w:rPr>
              <w:t xml:space="preserve">大型塔桅钢结构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sym w:font="Wingdings 2" w:char="0052"/>
            </w:r>
            <w:r>
              <w:rPr>
                <w:rFonts w:ascii="仿宋" w:hAnsi="仿宋" w:eastAsia="仿宋" w:cs="Times New Roman"/>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Times New Roman"/>
                <w:sz w:val="24"/>
                <w:szCs w:val="24"/>
                <w:u w:val="none"/>
              </w:rPr>
            </w:pPr>
            <w:r>
              <w:rPr>
                <w:rFonts w:ascii="仿宋" w:hAnsi="仿宋" w:eastAsia="仿宋" w:cs="Times New Roman"/>
                <w:sz w:val="24"/>
                <w:szCs w:val="24"/>
                <w:u w:val="none"/>
              </w:rPr>
              <w:sym w:font="Wingdings 2" w:char="0052"/>
            </w:r>
            <w:r>
              <w:rPr>
                <w:rFonts w:ascii="仿宋" w:hAnsi="仿宋" w:eastAsia="仿宋" w:cs="Times New Roman"/>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Times New Roman"/>
                <w:sz w:val="24"/>
                <w:szCs w:val="24"/>
                <w:u w:val="none"/>
              </w:rPr>
            </w:pPr>
            <w:r>
              <w:rPr>
                <w:rFonts w:hint="eastAsia" w:ascii="仿宋" w:hAnsi="仿宋" w:eastAsia="仿宋" w:cs="Times New Roman"/>
                <w:sz w:val="24"/>
                <w:szCs w:val="24"/>
                <w:u w:val="none"/>
              </w:rPr>
              <w:t>5</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仿宋" w:hAnsi="仿宋" w:eastAsia="仿宋" w:cs="Times New Roman"/>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20" w:hRule="atLeast"/>
        </w:trPr>
        <w:tc>
          <w:tcPr>
            <w:tcW w:w="5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1</w:t>
            </w:r>
            <w:r>
              <w:rPr>
                <w:rFonts w:hint="eastAsia" w:ascii="仿宋" w:hAnsi="仿宋" w:eastAsia="仿宋" w:cs="宋体"/>
                <w:kern w:val="0"/>
                <w:sz w:val="24"/>
                <w:szCs w:val="24"/>
                <w:u w:val="none"/>
                <w:lang w:val="en-US" w:eastAsia="zh-CN"/>
              </w:rPr>
              <w:t>7</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龙岩市杰新钢结构工程有限公司</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龙岩经济技术开发区联发路1号</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龙岩市杰新钢结构工程有限公司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钢结构专业承包一级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基地占地面积：36251.9平方米；生产车间及配套用房建筑面积：21427.76平方米。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 xml:space="preserve">□大型塔桅钢结构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cs="宋体"/>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5</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94" w:hRule="atLeast"/>
        </w:trPr>
        <w:tc>
          <w:tcPr>
            <w:tcW w:w="52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sz w:val="24"/>
                <w:szCs w:val="24"/>
                <w:u w:val="none"/>
                <w:lang w:eastAsia="zh-CN"/>
              </w:rPr>
            </w:pPr>
            <w:r>
              <w:rPr>
                <w:rFonts w:hint="eastAsia" w:ascii="仿宋" w:hAnsi="仿宋" w:eastAsia="仿宋"/>
                <w:sz w:val="24"/>
                <w:szCs w:val="24"/>
                <w:u w:val="none"/>
              </w:rPr>
              <w:t>1</w:t>
            </w:r>
            <w:r>
              <w:rPr>
                <w:rFonts w:hint="eastAsia" w:ascii="仿宋" w:hAnsi="仿宋" w:eastAsia="仿宋"/>
                <w:sz w:val="24"/>
                <w:szCs w:val="24"/>
                <w:u w:val="none"/>
                <w:lang w:val="en-US" w:eastAsia="zh-CN"/>
              </w:rPr>
              <w:t>8</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福建联泰建设工程有限公司钢结构生产基地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福建省龙岩市上杭县临城镇南岗工业园区黄竹路8号</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福建联泰绿色建筑发展有限公司、</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福建省联泰钢构有限公司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福建联泰建设工程有限公司为房建、市政工程总包一级，钢结构专业承包一级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基地占地面积：  43548 平方米；生产车间及配套用房建筑面积：  13018.43 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 xml:space="preserve">大型塔桅钢结构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olor w:val="FF0000"/>
                <w:sz w:val="24"/>
                <w:szCs w:val="24"/>
                <w:u w:val="none"/>
              </w:rPr>
            </w:pPr>
            <w:r>
              <w:rPr>
                <w:rFonts w:hint="eastAsia" w:ascii="仿宋" w:hAnsi="仿宋" w:eastAsia="仿宋"/>
                <w:color w:val="FF0000"/>
                <w:sz w:val="24"/>
                <w:szCs w:val="24"/>
                <w:u w:val="none"/>
              </w:rPr>
              <w:t>3</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sz w:val="24"/>
                <w:szCs w:val="24"/>
                <w:u w:val="none"/>
              </w:rPr>
            </w:pP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仿宋" w:hAnsi="仿宋" w:eastAsia="仿宋"/>
                <w:sz w:val="24"/>
                <w:szCs w:val="24"/>
                <w:u w:val="none"/>
                <w:lang w:eastAsia="zh-CN"/>
              </w:rPr>
            </w:pPr>
            <w:r>
              <w:rPr>
                <w:rFonts w:hint="eastAsia" w:ascii="仿宋" w:hAnsi="仿宋" w:eastAsia="仿宋"/>
                <w:sz w:val="24"/>
                <w:szCs w:val="24"/>
                <w:u w:val="none"/>
                <w:lang w:eastAsia="zh-CN"/>
              </w:rPr>
              <w:t>暂不符合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sz w:val="24"/>
                <w:szCs w:val="24"/>
                <w:u w:val="none"/>
                <w:lang w:val="en-US" w:eastAsia="zh-CN"/>
              </w:rPr>
            </w:pPr>
            <w:r>
              <w:rPr>
                <w:rFonts w:hint="eastAsia" w:ascii="仿宋" w:hAnsi="仿宋" w:eastAsia="仿宋"/>
                <w:sz w:val="24"/>
                <w:szCs w:val="24"/>
                <w:u w:val="none"/>
                <w:lang w:val="en-US" w:eastAsia="zh-CN"/>
              </w:rPr>
              <w:t>19</w:t>
            </w:r>
          </w:p>
        </w:tc>
        <w:tc>
          <w:tcPr>
            <w:tcW w:w="202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住宅产业化（三明）生产基地</w:t>
            </w:r>
          </w:p>
        </w:tc>
        <w:tc>
          <w:tcPr>
            <w:tcW w:w="1733"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福建省三明市梅列区小蕉工业园兴业五路19号</w:t>
            </w:r>
          </w:p>
        </w:tc>
        <w:tc>
          <w:tcPr>
            <w:tcW w:w="1867"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福建三明杭萧钢构有限公司</w:t>
            </w:r>
          </w:p>
        </w:tc>
        <w:tc>
          <w:tcPr>
            <w:tcW w:w="180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both"/>
              <w:textAlignment w:val="auto"/>
              <w:rPr>
                <w:rFonts w:ascii="仿宋" w:hAnsi="仿宋" w:eastAsia="仿宋"/>
                <w:sz w:val="24"/>
                <w:szCs w:val="24"/>
                <w:u w:val="none"/>
              </w:rPr>
            </w:pPr>
            <w:r>
              <w:rPr>
                <w:rFonts w:hint="eastAsia" w:ascii="仿宋" w:hAnsi="仿宋" w:eastAsia="仿宋"/>
                <w:sz w:val="24"/>
                <w:szCs w:val="24"/>
                <w:u w:val="none"/>
              </w:rPr>
              <w:t>钢结构专业承包三级</w:t>
            </w:r>
          </w:p>
        </w:tc>
        <w:tc>
          <w:tcPr>
            <w:tcW w:w="207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Times New Roman"/>
                <w:sz w:val="24"/>
                <w:szCs w:val="24"/>
                <w:u w:val="none"/>
              </w:rPr>
            </w:pPr>
            <w:r>
              <w:rPr>
                <w:rFonts w:hint="eastAsia" w:ascii="仿宋" w:hAnsi="仿宋" w:eastAsia="仿宋"/>
                <w:sz w:val="24"/>
                <w:szCs w:val="24"/>
                <w:u w:val="none"/>
              </w:rPr>
              <w:t>基地占地面积：   62441.03   平方米；生产车间及配套用房建筑面积： 32615.021   平方米。</w:t>
            </w:r>
          </w:p>
        </w:tc>
        <w:tc>
          <w:tcPr>
            <w:tcW w:w="2929"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Times New Roman"/>
                <w:sz w:val="24"/>
                <w:szCs w:val="24"/>
                <w:u w:val="none"/>
              </w:rPr>
            </w:pPr>
            <w:r>
              <w:rPr>
                <w:rFonts w:ascii="仿宋" w:hAnsi="仿宋" w:eastAsia="仿宋"/>
                <w:sz w:val="24"/>
                <w:szCs w:val="24"/>
                <w:u w:val="none"/>
              </w:rPr>
              <w:sym w:font="Wingdings 2" w:char="0052"/>
            </w:r>
            <w:r>
              <w:rPr>
                <w:rFonts w:hint="eastAsia" w:ascii="仿宋" w:hAnsi="仿宋" w:eastAsia="仿宋"/>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ascii="仿宋" w:hAnsi="仿宋" w:eastAsia="仿宋"/>
                <w:sz w:val="24"/>
                <w:szCs w:val="24"/>
                <w:u w:val="none"/>
              </w:rPr>
              <w:sym w:font="Wingdings 2" w:char="0052"/>
            </w:r>
            <w:r>
              <w:rPr>
                <w:rFonts w:hint="eastAsia" w:ascii="仿宋" w:hAnsi="仿宋" w:eastAsia="仿宋"/>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ascii="仿宋" w:hAnsi="仿宋" w:eastAsia="仿宋"/>
                <w:sz w:val="24"/>
                <w:szCs w:val="24"/>
                <w:u w:val="none"/>
              </w:rPr>
              <w:sym w:font="Wingdings 2" w:char="0052"/>
            </w:r>
            <w:r>
              <w:rPr>
                <w:rFonts w:hint="eastAsia" w:ascii="仿宋" w:hAnsi="仿宋" w:eastAsia="仿宋"/>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ascii="仿宋" w:hAnsi="仿宋" w:eastAsia="仿宋"/>
                <w:sz w:val="24"/>
                <w:szCs w:val="24"/>
                <w:u w:val="none"/>
              </w:rPr>
              <w:sym w:font="Wingdings 2" w:char="0052"/>
            </w:r>
            <w:r>
              <w:rPr>
                <w:rFonts w:hint="eastAsia" w:ascii="仿宋" w:hAnsi="仿宋" w:eastAsia="仿宋"/>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□特种钢结构</w:t>
            </w:r>
          </w:p>
        </w:tc>
        <w:tc>
          <w:tcPr>
            <w:tcW w:w="156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仿宋"/>
                <w:sz w:val="24"/>
                <w:szCs w:val="24"/>
                <w:u w:val="none"/>
              </w:rPr>
            </w:pPr>
            <w:r>
              <w:rPr>
                <w:rFonts w:hint="eastAsia" w:ascii="仿宋" w:hAnsi="仿宋" w:eastAsia="仿宋" w:cs="仿宋"/>
                <w:sz w:val="24"/>
                <w:szCs w:val="24"/>
                <w:u w:val="none"/>
              </w:rPr>
              <w:t>6</w:t>
            </w:r>
          </w:p>
        </w:tc>
        <w:tc>
          <w:tcPr>
            <w:tcW w:w="1037"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仿宋" w:hAnsi="仿宋" w:eastAsia="仿宋" w:cs="仿宋"/>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2</w:t>
            </w:r>
            <w:r>
              <w:rPr>
                <w:rFonts w:hint="eastAsia" w:ascii="仿宋" w:hAnsi="仿宋" w:eastAsia="仿宋" w:cs="宋体"/>
                <w:kern w:val="0"/>
                <w:sz w:val="24"/>
                <w:szCs w:val="24"/>
                <w:u w:val="none"/>
                <w:lang w:val="en-US" w:eastAsia="zh-CN"/>
              </w:rPr>
              <w:t>0</w:t>
            </w:r>
          </w:p>
        </w:tc>
        <w:tc>
          <w:tcPr>
            <w:tcW w:w="2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飞阳钢构生产基地</w:t>
            </w:r>
          </w:p>
        </w:tc>
        <w:tc>
          <w:tcPr>
            <w:tcW w:w="1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莆田市涵江区石庭工业区内</w:t>
            </w:r>
          </w:p>
        </w:tc>
        <w:tc>
          <w:tcPr>
            <w:tcW w:w="186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飞阳建设工程有限公司</w:t>
            </w:r>
          </w:p>
        </w:tc>
        <w:tc>
          <w:tcPr>
            <w:tcW w:w="18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both"/>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建筑工程</w:t>
            </w:r>
            <w:r>
              <w:rPr>
                <w:rFonts w:hint="eastAsia" w:ascii="仿宋" w:hAnsi="仿宋" w:eastAsia="仿宋" w:cs="宋体"/>
                <w:kern w:val="0"/>
                <w:sz w:val="24"/>
                <w:szCs w:val="24"/>
                <w:u w:val="none"/>
                <w:lang w:eastAsia="zh-CN"/>
              </w:rPr>
              <w:t>施工</w:t>
            </w:r>
            <w:r>
              <w:rPr>
                <w:rFonts w:hint="eastAsia" w:ascii="仿宋" w:hAnsi="仿宋" w:eastAsia="仿宋" w:cs="宋体"/>
                <w:kern w:val="0"/>
                <w:sz w:val="24"/>
                <w:szCs w:val="24"/>
                <w:u w:val="none"/>
              </w:rPr>
              <w:t>总包一级、钢结构专业承包一级</w:t>
            </w:r>
          </w:p>
        </w:tc>
        <w:tc>
          <w:tcPr>
            <w:tcW w:w="20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基地占地面积：38200平方米；生产车间及配套用房建筑面积：27000平方米。</w:t>
            </w:r>
          </w:p>
        </w:tc>
        <w:tc>
          <w:tcPr>
            <w:tcW w:w="292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 xml:space="preserve">□大型塔桅钢结构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宋体"/>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□特种钢结构</w:t>
            </w:r>
          </w:p>
        </w:tc>
        <w:tc>
          <w:tcPr>
            <w:tcW w:w="15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5</w:t>
            </w:r>
          </w:p>
        </w:tc>
        <w:tc>
          <w:tcPr>
            <w:tcW w:w="103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14" w:hRule="atLeast"/>
        </w:trPr>
        <w:tc>
          <w:tcPr>
            <w:tcW w:w="52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2</w:t>
            </w:r>
            <w:r>
              <w:rPr>
                <w:rFonts w:hint="eastAsia" w:ascii="仿宋" w:hAnsi="仿宋" w:eastAsia="仿宋" w:cs="宋体"/>
                <w:kern w:val="0"/>
                <w:sz w:val="24"/>
                <w:szCs w:val="24"/>
                <w:u w:val="none"/>
                <w:lang w:val="en-US" w:eastAsia="zh-CN"/>
              </w:rPr>
              <w:t>1</w:t>
            </w:r>
          </w:p>
        </w:tc>
        <w:tc>
          <w:tcPr>
            <w:tcW w:w="2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福建省马尾造船股份有限公司</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福州市连江县琯头镇粗芦岛船政大道一号</w:t>
            </w: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福建省马尾造船股份有限公司</w:t>
            </w:r>
          </w:p>
        </w:tc>
        <w:tc>
          <w:tcPr>
            <w:tcW w:w="180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sz w:val="24"/>
                <w:szCs w:val="24"/>
                <w:u w:val="none"/>
              </w:rPr>
              <w:t>钢结构专业承包三级</w:t>
            </w: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基地占地面积：701764平方米；生产车间及配套用房建筑面积：194574.55平方米。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8</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80" w:hRule="atLeast"/>
        </w:trPr>
        <w:tc>
          <w:tcPr>
            <w:tcW w:w="52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2</w:t>
            </w:r>
            <w:r>
              <w:rPr>
                <w:rFonts w:hint="eastAsia" w:ascii="仿宋" w:hAnsi="仿宋" w:eastAsia="仿宋" w:cs="宋体"/>
                <w:kern w:val="0"/>
                <w:sz w:val="24"/>
                <w:szCs w:val="24"/>
                <w:u w:val="none"/>
                <w:lang w:val="en-US" w:eastAsia="zh-CN"/>
              </w:rPr>
              <w:t>2</w:t>
            </w:r>
          </w:p>
        </w:tc>
        <w:tc>
          <w:tcPr>
            <w:tcW w:w="202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福建东南造船有限公司</w:t>
            </w:r>
          </w:p>
        </w:tc>
        <w:tc>
          <w:tcPr>
            <w:tcW w:w="173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福建省福州市经济技术开发区建设路7号</w:t>
            </w:r>
          </w:p>
        </w:tc>
        <w:tc>
          <w:tcPr>
            <w:tcW w:w="186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福建东南造船有限公司</w:t>
            </w:r>
          </w:p>
        </w:tc>
        <w:tc>
          <w:tcPr>
            <w:tcW w:w="1800" w:type="dxa"/>
            <w:tcBorders>
              <w:top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tc>
        <w:tc>
          <w:tcPr>
            <w:tcW w:w="207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基地占地面积：206254平方米；生产车间及配套用房建筑面积：58220.29平方米。</w:t>
            </w:r>
          </w:p>
        </w:tc>
        <w:tc>
          <w:tcPr>
            <w:tcW w:w="292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特种钢结构</w:t>
            </w:r>
          </w:p>
        </w:tc>
        <w:tc>
          <w:tcPr>
            <w:tcW w:w="15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5.5</w:t>
            </w:r>
          </w:p>
        </w:tc>
        <w:tc>
          <w:tcPr>
            <w:tcW w:w="10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80" w:hRule="atLeast"/>
        </w:trPr>
        <w:tc>
          <w:tcPr>
            <w:tcW w:w="521"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2</w:t>
            </w:r>
            <w:r>
              <w:rPr>
                <w:rFonts w:hint="eastAsia" w:ascii="仿宋" w:hAnsi="仿宋" w:eastAsia="仿宋" w:cs="宋体"/>
                <w:kern w:val="0"/>
                <w:sz w:val="24"/>
                <w:szCs w:val="24"/>
                <w:u w:val="none"/>
                <w:lang w:val="en-US" w:eastAsia="zh-CN"/>
              </w:rPr>
              <w:t>3</w:t>
            </w:r>
          </w:p>
        </w:tc>
        <w:tc>
          <w:tcPr>
            <w:tcW w:w="202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福建福宁船舶重工有限公司</w:t>
            </w:r>
          </w:p>
        </w:tc>
        <w:tc>
          <w:tcPr>
            <w:tcW w:w="1733"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福安市甘棠镇奎住村</w:t>
            </w:r>
          </w:p>
        </w:tc>
        <w:tc>
          <w:tcPr>
            <w:tcW w:w="1867"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福建福宁船舶重工有限公司</w:t>
            </w:r>
          </w:p>
        </w:tc>
        <w:tc>
          <w:tcPr>
            <w:tcW w:w="1800" w:type="dxa"/>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tc>
        <w:tc>
          <w:tcPr>
            <w:tcW w:w="207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基地占地面积：153823.7平方米；生产车间及配套用房建筑面积：38342.62平方米。</w:t>
            </w:r>
          </w:p>
        </w:tc>
        <w:tc>
          <w:tcPr>
            <w:tcW w:w="2929"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sym w:font="Wingdings 2" w:char="00A3"/>
            </w:r>
            <w:r>
              <w:rPr>
                <w:rFonts w:hint="eastAsia" w:ascii="仿宋" w:hAnsi="仿宋" w:eastAsia="仿宋" w:cs="宋体"/>
                <w:kern w:val="0"/>
                <w:sz w:val="24"/>
                <w:szCs w:val="24"/>
                <w:u w:val="none"/>
              </w:rPr>
              <w:t>特种钢结构</w:t>
            </w:r>
          </w:p>
        </w:tc>
        <w:tc>
          <w:tcPr>
            <w:tcW w:w="156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6</w:t>
            </w:r>
          </w:p>
        </w:tc>
        <w:tc>
          <w:tcPr>
            <w:tcW w:w="1037"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70" w:hRule="atLeast"/>
        </w:trPr>
        <w:tc>
          <w:tcPr>
            <w:tcW w:w="521"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2</w:t>
            </w:r>
            <w:r>
              <w:rPr>
                <w:rFonts w:hint="eastAsia" w:ascii="仿宋" w:hAnsi="仿宋" w:eastAsia="仿宋" w:cs="宋体"/>
                <w:kern w:val="0"/>
                <w:sz w:val="24"/>
                <w:szCs w:val="24"/>
                <w:u w:val="none"/>
                <w:lang w:val="en-US" w:eastAsia="zh-CN"/>
              </w:rPr>
              <w:t>4</w:t>
            </w:r>
          </w:p>
        </w:tc>
        <w:tc>
          <w:tcPr>
            <w:tcW w:w="202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厦门船舶重工股份有限公司</w:t>
            </w:r>
          </w:p>
        </w:tc>
        <w:tc>
          <w:tcPr>
            <w:tcW w:w="1733"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厦门市海沧区排头路</w:t>
            </w:r>
          </w:p>
        </w:tc>
        <w:tc>
          <w:tcPr>
            <w:tcW w:w="1867"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厦门船舶重工股份有限公司</w:t>
            </w:r>
          </w:p>
        </w:tc>
        <w:tc>
          <w:tcPr>
            <w:tcW w:w="1800" w:type="dxa"/>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tc>
        <w:tc>
          <w:tcPr>
            <w:tcW w:w="207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基地占地面积：50万平方米；生产车间及配套用房建筑面积：10万平方米。</w:t>
            </w:r>
          </w:p>
        </w:tc>
        <w:tc>
          <w:tcPr>
            <w:tcW w:w="2929"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特种钢结构</w:t>
            </w:r>
          </w:p>
        </w:tc>
        <w:tc>
          <w:tcPr>
            <w:tcW w:w="156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5.5</w:t>
            </w:r>
          </w:p>
        </w:tc>
        <w:tc>
          <w:tcPr>
            <w:tcW w:w="1037"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521"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cs="宋体"/>
                <w:kern w:val="0"/>
                <w:sz w:val="24"/>
                <w:szCs w:val="24"/>
                <w:u w:val="none"/>
                <w:lang w:eastAsia="zh-CN"/>
              </w:rPr>
            </w:pPr>
            <w:r>
              <w:rPr>
                <w:rFonts w:hint="eastAsia" w:ascii="仿宋" w:hAnsi="仿宋" w:eastAsia="仿宋" w:cs="宋体"/>
                <w:kern w:val="0"/>
                <w:sz w:val="24"/>
                <w:szCs w:val="24"/>
                <w:u w:val="none"/>
              </w:rPr>
              <w:t>2</w:t>
            </w:r>
            <w:r>
              <w:rPr>
                <w:rFonts w:hint="eastAsia" w:ascii="仿宋" w:hAnsi="仿宋" w:eastAsia="仿宋" w:cs="宋体"/>
                <w:kern w:val="0"/>
                <w:sz w:val="24"/>
                <w:szCs w:val="24"/>
                <w:u w:val="none"/>
                <w:lang w:val="en-US" w:eastAsia="zh-CN"/>
              </w:rPr>
              <w:t>5</w:t>
            </w:r>
          </w:p>
        </w:tc>
        <w:tc>
          <w:tcPr>
            <w:tcW w:w="202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福建福船一帆新能源装备制造有限公司</w:t>
            </w:r>
          </w:p>
        </w:tc>
        <w:tc>
          <w:tcPr>
            <w:tcW w:w="1733"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福建省漳州市六鳌镇新厝村</w:t>
            </w:r>
          </w:p>
        </w:tc>
        <w:tc>
          <w:tcPr>
            <w:tcW w:w="1867"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福建福船一帆新能源装备制造有限公司</w:t>
            </w:r>
          </w:p>
        </w:tc>
        <w:tc>
          <w:tcPr>
            <w:tcW w:w="1800" w:type="dxa"/>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p>
        </w:tc>
        <w:tc>
          <w:tcPr>
            <w:tcW w:w="207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基地占地面积：585974平方米；生产车间及配套用房建筑面积：106833平方米。</w:t>
            </w:r>
          </w:p>
        </w:tc>
        <w:tc>
          <w:tcPr>
            <w:tcW w:w="2929"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高层钢结构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大型桥梁钢结构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宋体"/>
                <w:kern w:val="0"/>
                <w:sz w:val="24"/>
                <w:szCs w:val="24"/>
                <w:u w:val="none"/>
              </w:rPr>
            </w:pPr>
            <w:r>
              <w:rPr>
                <w:rFonts w:hint="eastAsia" w:ascii="仿宋" w:hAnsi="仿宋" w:eastAsia="MS Mincho" w:cs="MS Mincho"/>
                <w:kern w:val="0"/>
                <w:sz w:val="24"/>
                <w:szCs w:val="24"/>
                <w:u w:val="none"/>
              </w:rPr>
              <w:t>☑</w:t>
            </w:r>
            <w:r>
              <w:rPr>
                <w:rFonts w:hint="eastAsia" w:ascii="仿宋" w:hAnsi="仿宋" w:eastAsia="仿宋" w:cs="仿宋"/>
                <w:kern w:val="0"/>
                <w:sz w:val="24"/>
                <w:szCs w:val="24"/>
                <w:u w:val="none"/>
              </w:rPr>
              <w:t>特种钢结构</w:t>
            </w:r>
          </w:p>
        </w:tc>
        <w:tc>
          <w:tcPr>
            <w:tcW w:w="1560"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宋体"/>
                <w:kern w:val="0"/>
                <w:sz w:val="24"/>
                <w:szCs w:val="24"/>
                <w:u w:val="none"/>
              </w:rPr>
            </w:pPr>
            <w:r>
              <w:rPr>
                <w:rFonts w:hint="eastAsia" w:ascii="仿宋" w:hAnsi="仿宋" w:eastAsia="仿宋" w:cs="宋体"/>
                <w:kern w:val="0"/>
                <w:sz w:val="24"/>
                <w:szCs w:val="24"/>
                <w:u w:val="none"/>
              </w:rPr>
              <w:t>20</w:t>
            </w:r>
          </w:p>
        </w:tc>
        <w:tc>
          <w:tcPr>
            <w:tcW w:w="1037" w:type="dxa"/>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cs="宋体"/>
                <w:kern w:val="0"/>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85" w:hRule="atLeast"/>
        </w:trPr>
        <w:tc>
          <w:tcPr>
            <w:tcW w:w="521"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仿宋" w:hAnsi="仿宋" w:eastAsia="仿宋"/>
                <w:sz w:val="24"/>
                <w:szCs w:val="24"/>
                <w:u w:val="none"/>
                <w:lang w:val="en-US" w:eastAsia="zh-CN"/>
              </w:rPr>
            </w:pPr>
            <w:r>
              <w:rPr>
                <w:rFonts w:hint="eastAsia" w:ascii="仿宋" w:hAnsi="仿宋" w:eastAsia="仿宋"/>
                <w:sz w:val="24"/>
                <w:szCs w:val="24"/>
                <w:u w:val="none"/>
                <w:lang w:val="en-US" w:eastAsia="zh-CN"/>
              </w:rPr>
              <w:t>26</w:t>
            </w:r>
          </w:p>
        </w:tc>
        <w:tc>
          <w:tcPr>
            <w:tcW w:w="2020"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福建天重钢结构生产基地</w:t>
            </w: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基地</w:t>
            </w:r>
            <w:r>
              <w:rPr>
                <w:rFonts w:hint="eastAsia" w:ascii="仿宋" w:hAnsi="仿宋" w:eastAsia="仿宋"/>
                <w:sz w:val="24"/>
                <w:szCs w:val="24"/>
                <w:u w:val="none"/>
                <w:lang w:val="en-US" w:eastAsia="zh-CN"/>
              </w:rPr>
              <w:t>1：</w:t>
            </w:r>
            <w:r>
              <w:rPr>
                <w:rFonts w:hint="eastAsia" w:ascii="仿宋" w:hAnsi="仿宋" w:eastAsia="仿宋"/>
                <w:sz w:val="24"/>
                <w:szCs w:val="24"/>
                <w:u w:val="none"/>
              </w:rPr>
              <w:t>厦门市集美区北部工业区东林路1111号</w:t>
            </w:r>
          </w:p>
        </w:tc>
        <w:tc>
          <w:tcPr>
            <w:tcW w:w="186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福建天重钢结构建筑工程有限公司</w:t>
            </w:r>
          </w:p>
        </w:tc>
        <w:tc>
          <w:tcPr>
            <w:tcW w:w="1800" w:type="dxa"/>
            <w:vMerge w:val="restart"/>
            <w:tcBorders>
              <w:top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rPr>
            </w:pPr>
            <w:r>
              <w:rPr>
                <w:rFonts w:hint="eastAsia" w:ascii="仿宋" w:hAnsi="仿宋" w:eastAsia="仿宋"/>
                <w:sz w:val="24"/>
                <w:szCs w:val="24"/>
                <w:u w:val="none"/>
              </w:rPr>
              <w:t>钢结构专业承包一级</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Times New Roman"/>
                <w:sz w:val="24"/>
                <w:szCs w:val="24"/>
                <w:u w:val="none"/>
              </w:rPr>
            </w:pPr>
            <w:r>
              <w:rPr>
                <w:rFonts w:hint="eastAsia" w:ascii="仿宋" w:hAnsi="仿宋" w:eastAsia="仿宋"/>
                <w:sz w:val="24"/>
                <w:szCs w:val="24"/>
                <w:u w:val="none"/>
              </w:rPr>
              <w:t>基地</w:t>
            </w:r>
            <w:r>
              <w:rPr>
                <w:rFonts w:hint="eastAsia" w:ascii="仿宋" w:hAnsi="仿宋" w:eastAsia="仿宋"/>
                <w:sz w:val="24"/>
                <w:szCs w:val="24"/>
                <w:u w:val="none"/>
                <w:lang w:val="en-US" w:eastAsia="zh-CN"/>
              </w:rPr>
              <w:t>1</w:t>
            </w:r>
            <w:r>
              <w:rPr>
                <w:rFonts w:hint="eastAsia" w:ascii="仿宋" w:hAnsi="仿宋" w:eastAsia="仿宋"/>
                <w:sz w:val="24"/>
                <w:szCs w:val="24"/>
                <w:u w:val="none"/>
              </w:rPr>
              <w:t>占地面积：   24100平方米；生产车间及配套用房建筑面积：13000平方米。</w:t>
            </w: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Times New Roman"/>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仿宋"/>
                <w:sz w:val="24"/>
                <w:szCs w:val="24"/>
                <w:u w:val="none"/>
              </w:rPr>
            </w:pPr>
            <w:r>
              <w:rPr>
                <w:rFonts w:hint="eastAsia" w:ascii="仿宋" w:hAnsi="仿宋" w:eastAsia="仿宋" w:cs="仿宋"/>
                <w:sz w:val="24"/>
                <w:szCs w:val="24"/>
                <w:u w:val="none"/>
              </w:rPr>
              <w:t>3.2</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sz w:val="24"/>
                <w:szCs w:val="24"/>
                <w:u w:val="none"/>
              </w:rPr>
            </w:pPr>
            <w:r>
              <w:rPr>
                <w:rFonts w:hint="eastAsia" w:ascii="仿宋" w:hAnsi="仿宋" w:eastAsia="仿宋" w:cs="宋体"/>
                <w:kern w:val="0"/>
                <w:sz w:val="24"/>
                <w:szCs w:val="24"/>
                <w:u w:val="none"/>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47" w:hRule="atLeast"/>
        </w:trPr>
        <w:tc>
          <w:tcPr>
            <w:tcW w:w="521"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sz w:val="24"/>
                <w:szCs w:val="24"/>
                <w:u w:val="none"/>
              </w:rPr>
            </w:pPr>
          </w:p>
        </w:tc>
        <w:tc>
          <w:tcPr>
            <w:tcW w:w="202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tc>
        <w:tc>
          <w:tcPr>
            <w:tcW w:w="173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基地</w:t>
            </w:r>
            <w:r>
              <w:rPr>
                <w:rFonts w:hint="eastAsia" w:ascii="仿宋" w:hAnsi="仿宋" w:eastAsia="仿宋"/>
                <w:sz w:val="24"/>
                <w:szCs w:val="24"/>
                <w:u w:val="none"/>
                <w:lang w:val="en-US" w:eastAsia="zh-CN"/>
              </w:rPr>
              <w:t>2：</w:t>
            </w:r>
            <w:r>
              <w:rPr>
                <w:rFonts w:hint="eastAsia" w:ascii="仿宋" w:hAnsi="仿宋" w:eastAsia="仿宋"/>
                <w:sz w:val="24"/>
                <w:szCs w:val="24"/>
                <w:u w:val="none"/>
              </w:rPr>
              <w:t>漳州市长泰县兴泰开发区积山村塘边1026号</w:t>
            </w:r>
          </w:p>
        </w:tc>
        <w:tc>
          <w:tcPr>
            <w:tcW w:w="186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tc>
        <w:tc>
          <w:tcPr>
            <w:tcW w:w="1800" w:type="dxa"/>
            <w:vMerge w:val="continue"/>
            <w:tcBorders>
              <w:bottom w:val="single" w:color="auto" w:sz="4" w:space="0"/>
            </w:tcBorders>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tc>
        <w:tc>
          <w:tcPr>
            <w:tcW w:w="207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基地</w:t>
            </w:r>
            <w:r>
              <w:rPr>
                <w:rFonts w:hint="eastAsia" w:ascii="仿宋" w:hAnsi="仿宋" w:eastAsia="仿宋"/>
                <w:sz w:val="24"/>
                <w:szCs w:val="24"/>
                <w:u w:val="none"/>
                <w:lang w:val="en-US" w:eastAsia="zh-CN"/>
              </w:rPr>
              <w:t>2</w:t>
            </w:r>
            <w:r>
              <w:rPr>
                <w:rFonts w:hint="eastAsia" w:ascii="仿宋" w:hAnsi="仿宋" w:eastAsia="仿宋"/>
                <w:sz w:val="24"/>
                <w:szCs w:val="24"/>
                <w:u w:val="none"/>
              </w:rPr>
              <w:t>占地面积：   27600平方米；生产车间及配套用房建筑面积：8000平方米。</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p>
        </w:tc>
        <w:tc>
          <w:tcPr>
            <w:tcW w:w="29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cs="Times New Roman"/>
                <w:sz w:val="24"/>
                <w:szCs w:val="24"/>
                <w:u w:val="none"/>
              </w:rPr>
            </w:pPr>
            <w:r>
              <w:rPr>
                <w:rFonts w:hint="eastAsia" w:ascii="仿宋" w:hAnsi="仿宋" w:eastAsia="仿宋"/>
                <w:sz w:val="24"/>
                <w:szCs w:val="24"/>
                <w:u w:val="none"/>
              </w:rPr>
              <w:t xml:space="preserve">□高层钢结构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大跨钢结构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sym w:font="Wingdings 2" w:char="0052"/>
            </w:r>
            <w:r>
              <w:rPr>
                <w:rFonts w:hint="eastAsia" w:ascii="仿宋" w:hAnsi="仿宋" w:eastAsia="仿宋"/>
                <w:sz w:val="24"/>
                <w:szCs w:val="24"/>
                <w:u w:val="none"/>
              </w:rPr>
              <w:t xml:space="preserve">大型桥梁钢结构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□大型塔桅钢结构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□多层或高层钢框架结构</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ascii="仿宋" w:hAnsi="仿宋" w:eastAsia="仿宋"/>
                <w:sz w:val="24"/>
                <w:szCs w:val="24"/>
                <w:u w:val="none"/>
              </w:rPr>
            </w:pPr>
            <w:r>
              <w:rPr>
                <w:rFonts w:hint="eastAsia" w:ascii="仿宋" w:hAnsi="仿宋" w:eastAsia="仿宋"/>
                <w:sz w:val="24"/>
                <w:szCs w:val="24"/>
                <w:u w:val="none"/>
              </w:rPr>
              <w:t>□特种钢结构</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ascii="仿宋" w:hAnsi="仿宋" w:eastAsia="仿宋" w:cs="仿宋"/>
                <w:sz w:val="24"/>
                <w:szCs w:val="24"/>
                <w:u w:val="none"/>
              </w:rPr>
            </w:pPr>
            <w:r>
              <w:rPr>
                <w:rFonts w:hint="eastAsia" w:ascii="仿宋" w:hAnsi="仿宋" w:eastAsia="仿宋" w:cs="仿宋"/>
                <w:sz w:val="24"/>
                <w:szCs w:val="24"/>
                <w:u w:val="none"/>
              </w:rPr>
              <w:t>2</w:t>
            </w:r>
          </w:p>
        </w:tc>
        <w:tc>
          <w:tcPr>
            <w:tcW w:w="10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仿宋" w:hAnsi="仿宋" w:eastAsia="仿宋"/>
                <w:sz w:val="24"/>
                <w:szCs w:val="24"/>
                <w:u w:val="none"/>
              </w:rPr>
            </w:pPr>
            <w:r>
              <w:rPr>
                <w:rFonts w:hint="eastAsia" w:ascii="仿宋" w:hAnsi="仿宋" w:eastAsia="仿宋" w:cs="宋体"/>
                <w:kern w:val="0"/>
                <w:sz w:val="24"/>
                <w:szCs w:val="24"/>
                <w:u w:val="none"/>
                <w:lang w:eastAsia="zh-CN"/>
              </w:rPr>
              <w:t>符合</w:t>
            </w:r>
          </w:p>
        </w:tc>
      </w:tr>
    </w:tbl>
    <w:p>
      <w:pPr>
        <w:spacing w:line="400" w:lineRule="exact"/>
        <w:ind w:firstLine="240" w:firstLineChars="100"/>
        <w:rPr>
          <w:rFonts w:ascii="仿宋" w:hAnsi="仿宋" w:eastAsia="仿宋" w:cs="宋体"/>
          <w:color w:val="000000"/>
          <w:kern w:val="0"/>
          <w:sz w:val="24"/>
          <w:szCs w:val="24"/>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MS UI Gothic">
    <w:panose1 w:val="020B0600070205080204"/>
    <w:charset w:val="80"/>
    <w:family w:val="auto"/>
    <w:pitch w:val="default"/>
    <w:sig w:usb0="A00002BF" w:usb1="68C7FCFB" w:usb2="00000010" w:usb3="00000000" w:csb0="4002009F" w:csb1="DFD70000"/>
  </w:font>
  <w:font w:name="Palatino Linotype">
    <w:panose1 w:val="02040502050505030304"/>
    <w:charset w:val="00"/>
    <w:family w:val="auto"/>
    <w:pitch w:val="default"/>
    <w:sig w:usb0="E0000387" w:usb1="40000013" w:usb2="00000000" w:usb3="00000000" w:csb0="2000019F" w:csb1="00000000"/>
  </w:font>
  <w:font w:name="仿宋">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086"/>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3E"/>
    <w:rsid w:val="00026507"/>
    <w:rsid w:val="000310EE"/>
    <w:rsid w:val="00032C11"/>
    <w:rsid w:val="000348D5"/>
    <w:rsid w:val="00040F20"/>
    <w:rsid w:val="000478FD"/>
    <w:rsid w:val="00057EC4"/>
    <w:rsid w:val="000701FB"/>
    <w:rsid w:val="00074504"/>
    <w:rsid w:val="000777EB"/>
    <w:rsid w:val="00084FF7"/>
    <w:rsid w:val="000952B6"/>
    <w:rsid w:val="000C069B"/>
    <w:rsid w:val="00101E1A"/>
    <w:rsid w:val="00120728"/>
    <w:rsid w:val="001246D8"/>
    <w:rsid w:val="0013377A"/>
    <w:rsid w:val="00140BD9"/>
    <w:rsid w:val="00163EDA"/>
    <w:rsid w:val="001B111C"/>
    <w:rsid w:val="001B5696"/>
    <w:rsid w:val="001C730C"/>
    <w:rsid w:val="001D6679"/>
    <w:rsid w:val="001F43C1"/>
    <w:rsid w:val="00233AA2"/>
    <w:rsid w:val="00240CF3"/>
    <w:rsid w:val="00247BA2"/>
    <w:rsid w:val="00256247"/>
    <w:rsid w:val="00266937"/>
    <w:rsid w:val="002938C4"/>
    <w:rsid w:val="002B21CF"/>
    <w:rsid w:val="002C492F"/>
    <w:rsid w:val="002F2C70"/>
    <w:rsid w:val="0030032C"/>
    <w:rsid w:val="0031571A"/>
    <w:rsid w:val="00316B88"/>
    <w:rsid w:val="00334A33"/>
    <w:rsid w:val="00344D7D"/>
    <w:rsid w:val="00361B56"/>
    <w:rsid w:val="00366399"/>
    <w:rsid w:val="00366DA9"/>
    <w:rsid w:val="003A7488"/>
    <w:rsid w:val="003B54B1"/>
    <w:rsid w:val="003C2D00"/>
    <w:rsid w:val="003C6132"/>
    <w:rsid w:val="003D20BF"/>
    <w:rsid w:val="003D47A4"/>
    <w:rsid w:val="003E489C"/>
    <w:rsid w:val="003E5805"/>
    <w:rsid w:val="00407233"/>
    <w:rsid w:val="0041418A"/>
    <w:rsid w:val="00416209"/>
    <w:rsid w:val="00417099"/>
    <w:rsid w:val="0044155D"/>
    <w:rsid w:val="004819EB"/>
    <w:rsid w:val="00484697"/>
    <w:rsid w:val="004C65E0"/>
    <w:rsid w:val="004D1A48"/>
    <w:rsid w:val="00510E92"/>
    <w:rsid w:val="00511209"/>
    <w:rsid w:val="005122FC"/>
    <w:rsid w:val="005659C6"/>
    <w:rsid w:val="005779FF"/>
    <w:rsid w:val="005B0663"/>
    <w:rsid w:val="005B1846"/>
    <w:rsid w:val="005B1AD9"/>
    <w:rsid w:val="005E1616"/>
    <w:rsid w:val="005F4B96"/>
    <w:rsid w:val="00602DE1"/>
    <w:rsid w:val="00614E96"/>
    <w:rsid w:val="00617097"/>
    <w:rsid w:val="0063541C"/>
    <w:rsid w:val="00653151"/>
    <w:rsid w:val="00675A0F"/>
    <w:rsid w:val="00693440"/>
    <w:rsid w:val="006B1458"/>
    <w:rsid w:val="006C27EF"/>
    <w:rsid w:val="006C50B1"/>
    <w:rsid w:val="006C6113"/>
    <w:rsid w:val="006E6F44"/>
    <w:rsid w:val="006F12FA"/>
    <w:rsid w:val="006F1B06"/>
    <w:rsid w:val="00730459"/>
    <w:rsid w:val="00731074"/>
    <w:rsid w:val="007336AD"/>
    <w:rsid w:val="00752231"/>
    <w:rsid w:val="00760FA0"/>
    <w:rsid w:val="00763270"/>
    <w:rsid w:val="00764B4D"/>
    <w:rsid w:val="0077119D"/>
    <w:rsid w:val="007A3338"/>
    <w:rsid w:val="007B1A94"/>
    <w:rsid w:val="007D093E"/>
    <w:rsid w:val="007D3ADB"/>
    <w:rsid w:val="007E7803"/>
    <w:rsid w:val="007F673C"/>
    <w:rsid w:val="008004BD"/>
    <w:rsid w:val="008102C7"/>
    <w:rsid w:val="008105C5"/>
    <w:rsid w:val="00817CFA"/>
    <w:rsid w:val="00855A33"/>
    <w:rsid w:val="0086073F"/>
    <w:rsid w:val="00876765"/>
    <w:rsid w:val="008838B6"/>
    <w:rsid w:val="008931DB"/>
    <w:rsid w:val="008C2A43"/>
    <w:rsid w:val="008C47B5"/>
    <w:rsid w:val="00913484"/>
    <w:rsid w:val="0092770B"/>
    <w:rsid w:val="00935A1F"/>
    <w:rsid w:val="009445C4"/>
    <w:rsid w:val="00964580"/>
    <w:rsid w:val="00991153"/>
    <w:rsid w:val="00996EAD"/>
    <w:rsid w:val="009A4F15"/>
    <w:rsid w:val="009D5C3D"/>
    <w:rsid w:val="009F4F38"/>
    <w:rsid w:val="009F6E72"/>
    <w:rsid w:val="00A0610F"/>
    <w:rsid w:val="00A11373"/>
    <w:rsid w:val="00A30659"/>
    <w:rsid w:val="00A436A7"/>
    <w:rsid w:val="00A64B31"/>
    <w:rsid w:val="00A82D52"/>
    <w:rsid w:val="00A87D0C"/>
    <w:rsid w:val="00AA23F4"/>
    <w:rsid w:val="00AC4ED5"/>
    <w:rsid w:val="00AC5344"/>
    <w:rsid w:val="00AF2A3D"/>
    <w:rsid w:val="00B200E9"/>
    <w:rsid w:val="00B3539D"/>
    <w:rsid w:val="00B54B49"/>
    <w:rsid w:val="00B61E9D"/>
    <w:rsid w:val="00B830C9"/>
    <w:rsid w:val="00BA1B2B"/>
    <w:rsid w:val="00BB331B"/>
    <w:rsid w:val="00BC16FB"/>
    <w:rsid w:val="00BC2221"/>
    <w:rsid w:val="00BD06EC"/>
    <w:rsid w:val="00BE1A29"/>
    <w:rsid w:val="00BF40BB"/>
    <w:rsid w:val="00C1527C"/>
    <w:rsid w:val="00C33C15"/>
    <w:rsid w:val="00C43736"/>
    <w:rsid w:val="00C6731D"/>
    <w:rsid w:val="00CA017B"/>
    <w:rsid w:val="00CB1B3A"/>
    <w:rsid w:val="00CC4BF0"/>
    <w:rsid w:val="00CC7AA8"/>
    <w:rsid w:val="00CD0D2D"/>
    <w:rsid w:val="00CD76C6"/>
    <w:rsid w:val="00CF0CE7"/>
    <w:rsid w:val="00D0653E"/>
    <w:rsid w:val="00D15CBC"/>
    <w:rsid w:val="00D170EA"/>
    <w:rsid w:val="00D41306"/>
    <w:rsid w:val="00D56913"/>
    <w:rsid w:val="00D7025E"/>
    <w:rsid w:val="00D96746"/>
    <w:rsid w:val="00DA0386"/>
    <w:rsid w:val="00DA2E5C"/>
    <w:rsid w:val="00DB16C1"/>
    <w:rsid w:val="00DC566B"/>
    <w:rsid w:val="00DD4126"/>
    <w:rsid w:val="00DD4F3B"/>
    <w:rsid w:val="00DD602E"/>
    <w:rsid w:val="00E04128"/>
    <w:rsid w:val="00E25CD9"/>
    <w:rsid w:val="00E35288"/>
    <w:rsid w:val="00E57828"/>
    <w:rsid w:val="00E64A08"/>
    <w:rsid w:val="00E7060B"/>
    <w:rsid w:val="00E72F8A"/>
    <w:rsid w:val="00E81736"/>
    <w:rsid w:val="00E84A40"/>
    <w:rsid w:val="00E96373"/>
    <w:rsid w:val="00EA44AD"/>
    <w:rsid w:val="00EB0DD5"/>
    <w:rsid w:val="00EB5AB3"/>
    <w:rsid w:val="00EC5E59"/>
    <w:rsid w:val="00EE0F08"/>
    <w:rsid w:val="00EE5AFE"/>
    <w:rsid w:val="00EE7EFE"/>
    <w:rsid w:val="00F036E1"/>
    <w:rsid w:val="00F03CA9"/>
    <w:rsid w:val="00F070D6"/>
    <w:rsid w:val="00F45D3E"/>
    <w:rsid w:val="00F570FC"/>
    <w:rsid w:val="00F61ADD"/>
    <w:rsid w:val="00F64349"/>
    <w:rsid w:val="00F7370E"/>
    <w:rsid w:val="00F84053"/>
    <w:rsid w:val="00FA27E8"/>
    <w:rsid w:val="00FB17C8"/>
    <w:rsid w:val="00FB3B57"/>
    <w:rsid w:val="00FC0329"/>
    <w:rsid w:val="00FE2838"/>
    <w:rsid w:val="097325E2"/>
    <w:rsid w:val="22267D3B"/>
    <w:rsid w:val="23CE062D"/>
    <w:rsid w:val="30512710"/>
    <w:rsid w:val="39EF1598"/>
    <w:rsid w:val="6481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780E7-45A0-4033-AC01-8B51BA078B4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832</Words>
  <Characters>4748</Characters>
  <Lines>39</Lines>
  <Paragraphs>11</Paragraphs>
  <TotalTime>2</TotalTime>
  <ScaleCrop>false</ScaleCrop>
  <LinksUpToDate>false</LinksUpToDate>
  <CharactersWithSpaces>5569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2019-10-28T07:25:00Z</dcterms:created>
  <dc:creator>lenovo</dc:creator>
  <cp:lastModifiedBy>Administrator</cp:lastModifiedBy>
  <cp:lastPrinted>2019-10-28T09:02:00Z</cp:lastPrinted>
  <dcterms:modified xsi:type="dcterms:W3CDTF">2019-10-28T12:13:10Z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